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E4" w:rsidRDefault="00FF2CE4" w:rsidP="00FF2CE4">
      <w:pPr>
        <w:outlineLvl w:val="0"/>
        <w:rPr>
          <w:lang w:val="en-US" w:eastAsia="en-AU"/>
        </w:rPr>
      </w:pPr>
      <w:r>
        <w:rPr>
          <w:b/>
          <w:bCs/>
          <w:lang w:val="en-US" w:eastAsia="en-AU"/>
        </w:rPr>
        <w:t>Cc:</w:t>
      </w:r>
      <w:r>
        <w:rPr>
          <w:lang w:val="en-US" w:eastAsia="en-AU"/>
        </w:rPr>
        <w:t xml:space="preserve"> Lakes Entrance Primary School &lt;</w:t>
      </w:r>
      <w:hyperlink r:id="rId5" w:history="1">
        <w:r>
          <w:rPr>
            <w:rStyle w:val="Hyperlink"/>
            <w:lang w:val="en-US" w:eastAsia="en-AU"/>
          </w:rPr>
          <w:t>lakes.entrance.ps@education.vic.gov.au</w:t>
        </w:r>
      </w:hyperlink>
      <w:r>
        <w:rPr>
          <w:lang w:val="en-US" w:eastAsia="en-AU"/>
        </w:rPr>
        <w:t xml:space="preserve">&gt;; Rocco </w:t>
      </w:r>
      <w:proofErr w:type="spellStart"/>
      <w:r>
        <w:rPr>
          <w:lang w:val="en-US" w:eastAsia="en-AU"/>
        </w:rPr>
        <w:t>Fonzi</w:t>
      </w:r>
      <w:proofErr w:type="spellEnd"/>
      <w:r>
        <w:rPr>
          <w:lang w:val="en-US" w:eastAsia="en-AU"/>
        </w:rPr>
        <w:t xml:space="preserve"> &lt;</w:t>
      </w:r>
      <w:hyperlink r:id="rId6" w:history="1">
        <w:r>
          <w:rPr>
            <w:rStyle w:val="Hyperlink"/>
            <w:lang w:val="en-US" w:eastAsia="en-AU"/>
          </w:rPr>
          <w:t>Rocco.Fonzi@education.vic.gov.au</w:t>
        </w:r>
      </w:hyperlink>
      <w:r>
        <w:rPr>
          <w:lang w:val="en-US" w:eastAsia="en-AU"/>
        </w:rPr>
        <w:t>&gt;; Kris Arcaro &lt;</w:t>
      </w:r>
      <w:hyperlink r:id="rId7" w:history="1">
        <w:r>
          <w:rPr>
            <w:rStyle w:val="Hyperlink"/>
            <w:lang w:val="en-US" w:eastAsia="en-AU"/>
          </w:rPr>
          <w:t>Kris.Arcaro@education.vic.gov.au</w:t>
        </w:r>
      </w:hyperlink>
      <w:r>
        <w:rPr>
          <w:lang w:val="en-US" w:eastAsia="en-AU"/>
        </w:rPr>
        <w:t>&gt;; Gemma Buckley &lt;</w:t>
      </w:r>
      <w:hyperlink r:id="rId8" w:history="1">
        <w:r>
          <w:rPr>
            <w:rStyle w:val="Hyperlink"/>
            <w:lang w:val="en-US" w:eastAsia="en-AU"/>
          </w:rPr>
          <w:t>Gemma.Buckley@education.vic.gov.au</w:t>
        </w:r>
      </w:hyperlink>
      <w:r>
        <w:rPr>
          <w:lang w:val="en-US" w:eastAsia="en-AU"/>
        </w:rPr>
        <w:t>&gt;</w:t>
      </w:r>
      <w:r>
        <w:rPr>
          <w:lang w:val="en-US" w:eastAsia="en-AU"/>
        </w:rPr>
        <w:br/>
      </w:r>
      <w:r>
        <w:rPr>
          <w:b/>
          <w:bCs/>
          <w:lang w:val="en-US" w:eastAsia="en-AU"/>
        </w:rPr>
        <w:t>Subject:</w:t>
      </w:r>
      <w:r>
        <w:rPr>
          <w:lang w:val="en-US" w:eastAsia="en-AU"/>
        </w:rPr>
        <w:t xml:space="preserve"> Successful application - OSHC Establishment Grant - Lakes Entrance Primary School</w:t>
      </w:r>
    </w:p>
    <w:p w:rsidR="00FF2CE4" w:rsidRDefault="00FF2CE4" w:rsidP="00FF2CE4"/>
    <w:p w:rsidR="00FF2CE4" w:rsidRDefault="00FF2CE4" w:rsidP="00FF2CE4">
      <w:r>
        <w:t>Dear Simon Prior</w:t>
      </w:r>
      <w:bookmarkStart w:id="0" w:name="_GoBack"/>
      <w:bookmarkEnd w:id="0"/>
    </w:p>
    <w:p w:rsidR="00FF2CE4" w:rsidRDefault="00FF2CE4" w:rsidP="00FF2CE4"/>
    <w:p w:rsidR="00FF2CE4" w:rsidRDefault="00FF2CE4" w:rsidP="00FF2CE4">
      <w:r>
        <w:t xml:space="preserve">I am writing to advise that </w:t>
      </w:r>
      <w:r>
        <w:rPr>
          <w:b/>
          <w:bCs/>
        </w:rPr>
        <w:t>Lakes Entrance Primary School</w:t>
      </w:r>
      <w:r>
        <w:t xml:space="preserve"> has been successful in obtaining a grant in </w:t>
      </w:r>
      <w:r>
        <w:rPr>
          <w:b/>
          <w:bCs/>
        </w:rPr>
        <w:t>Round 1</w:t>
      </w:r>
      <w:r>
        <w:t xml:space="preserve"> of the </w:t>
      </w:r>
      <w:r>
        <w:rPr>
          <w:b/>
          <w:bCs/>
        </w:rPr>
        <w:t>Outside School Hours Care (OSHC) Establishment Grant initiative</w:t>
      </w:r>
      <w:r>
        <w:t>.</w:t>
      </w:r>
    </w:p>
    <w:p w:rsidR="00FF2CE4" w:rsidRDefault="00FF2CE4" w:rsidP="00FF2CE4"/>
    <w:p w:rsidR="00FF2CE4" w:rsidRDefault="00FF2CE4" w:rsidP="00FF2CE4">
      <w:pPr>
        <w:spacing w:after="240"/>
        <w:rPr>
          <w:b/>
          <w:bCs/>
        </w:rPr>
      </w:pPr>
      <w:r>
        <w:rPr>
          <w:b/>
          <w:bCs/>
        </w:rPr>
        <w:t>Funding</w:t>
      </w:r>
    </w:p>
    <w:p w:rsidR="00FF2CE4" w:rsidRDefault="00FF2CE4" w:rsidP="00FF2CE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 June 2021 your school will receive a payment of </w:t>
      </w:r>
      <w:r>
        <w:rPr>
          <w:rFonts w:eastAsia="Times New Roman"/>
          <w:b/>
          <w:bCs/>
        </w:rPr>
        <w:t>$150,000</w:t>
      </w:r>
      <w:r>
        <w:rPr>
          <w:rFonts w:eastAsia="Times New Roman"/>
        </w:rPr>
        <w:t xml:space="preserve"> via the Student Resource Package to support the establishment and operation of the OSHC program from Term 3, 2021 to Term 2, 2022. </w:t>
      </w:r>
    </w:p>
    <w:p w:rsidR="00FF2CE4" w:rsidRDefault="00FF2CE4" w:rsidP="00FF2CE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As Round 1 grant recipient your school will also receive SRP cash payments of </w:t>
      </w:r>
      <w:r>
        <w:rPr>
          <w:rFonts w:eastAsia="Times New Roman"/>
          <w:b/>
          <w:bCs/>
        </w:rPr>
        <w:t>$110,000</w:t>
      </w:r>
      <w:r>
        <w:rPr>
          <w:rFonts w:eastAsia="Times New Roman"/>
        </w:rPr>
        <w:t xml:space="preserve"> in March 2022, March 2023, and March 2024, to support the operation of the service for a further three years until the end of Term 2, 2025. </w:t>
      </w:r>
    </w:p>
    <w:p w:rsidR="00FF2CE4" w:rsidRDefault="00FF2CE4" w:rsidP="00FF2CE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It is expected that schools receiving grants work to ensure the OSHC service is operational by the beginning of Term 3 of this year. </w:t>
      </w:r>
    </w:p>
    <w:p w:rsidR="00FF2CE4" w:rsidRDefault="00FF2CE4" w:rsidP="00FF2CE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funding should be allocated as proposed in the budget included in your application. </w:t>
      </w:r>
    </w:p>
    <w:p w:rsidR="00FF2CE4" w:rsidRDefault="00FF2CE4" w:rsidP="00FF2CE4"/>
    <w:p w:rsidR="00FF2CE4" w:rsidRDefault="00FF2CE4" w:rsidP="00FF2CE4">
      <w:pPr>
        <w:rPr>
          <w:b/>
          <w:bCs/>
        </w:rPr>
      </w:pPr>
      <w:r>
        <w:rPr>
          <w:b/>
          <w:bCs/>
        </w:rPr>
        <w:t>Guidance for service establishment</w:t>
      </w:r>
    </w:p>
    <w:p w:rsidR="00FF2CE4" w:rsidRDefault="00FF2CE4" w:rsidP="00FF2CE4"/>
    <w:p w:rsidR="00FF2CE4" w:rsidRDefault="00FF2CE4" w:rsidP="00FF2CE4">
      <w:pPr>
        <w:spacing w:after="240"/>
      </w:pPr>
      <w:r>
        <w:t>As you have indicated that it is your intention to operate the service through your school council, we have provided the following guidance and template documents to assist you:</w:t>
      </w:r>
    </w:p>
    <w:p w:rsidR="00FF2CE4" w:rsidRDefault="00FF2CE4" w:rsidP="00FF2CE4">
      <w:pPr>
        <w:numPr>
          <w:ilvl w:val="0"/>
          <w:numId w:val="2"/>
        </w:numPr>
        <w:rPr>
          <w:rFonts w:eastAsia="Times New Roman"/>
          <w:i/>
          <w:iCs/>
        </w:rPr>
      </w:pPr>
      <w:r>
        <w:rPr>
          <w:rFonts w:eastAsia="Times New Roman"/>
          <w:b/>
          <w:bCs/>
        </w:rPr>
        <w:t xml:space="preserve">Guidance for grant recipients who are establishing a service through their School Council:  </w:t>
      </w:r>
      <w:r>
        <w:rPr>
          <w:rFonts w:eastAsia="Times New Roman"/>
        </w:rPr>
        <w:t>this document outlines the steps to be taken to set up a service, obtain regulatory approval, engage qualified staff, and operate the service in compliance with requirements</w:t>
      </w:r>
    </w:p>
    <w:p w:rsidR="00FF2CE4" w:rsidRDefault="00FF2CE4" w:rsidP="00FF2CE4">
      <w:pPr>
        <w:numPr>
          <w:ilvl w:val="0"/>
          <w:numId w:val="2"/>
        </w:numPr>
        <w:rPr>
          <w:rFonts w:eastAsia="Times New Roman"/>
          <w:i/>
          <w:iCs/>
        </w:rPr>
      </w:pPr>
      <w:r>
        <w:rPr>
          <w:rFonts w:eastAsia="Times New Roman"/>
          <w:b/>
          <w:bCs/>
        </w:rPr>
        <w:t>Enrolment Form</w:t>
      </w:r>
      <w:r>
        <w:rPr>
          <w:rFonts w:eastAsia="Times New Roman"/>
        </w:rPr>
        <w:t>: a sample enrolment form that meets all regulatory requirements that you can adapt for your service</w:t>
      </w:r>
    </w:p>
    <w:p w:rsidR="00FF2CE4" w:rsidRDefault="00FF2CE4" w:rsidP="00FF2CE4">
      <w:pPr>
        <w:numPr>
          <w:ilvl w:val="0"/>
          <w:numId w:val="2"/>
        </w:numPr>
        <w:rPr>
          <w:rFonts w:eastAsia="Times New Roman"/>
          <w:i/>
          <w:iCs/>
        </w:rPr>
      </w:pPr>
      <w:r>
        <w:rPr>
          <w:rFonts w:eastAsia="Times New Roman"/>
          <w:b/>
          <w:bCs/>
        </w:rPr>
        <w:t xml:space="preserve">Position description for OSHC Coordinator: </w:t>
      </w:r>
      <w:r>
        <w:rPr>
          <w:rFonts w:eastAsia="Times New Roman"/>
        </w:rPr>
        <w:t>This can be used when advertising for a staff member to run your OSHC service. It is suitable for hiring a person who would be the sole staff member at the service, and could be adapted for other staff as required</w:t>
      </w:r>
    </w:p>
    <w:p w:rsidR="00FF2CE4" w:rsidRDefault="00FF2CE4" w:rsidP="00FF2CE4">
      <w:pPr>
        <w:numPr>
          <w:ilvl w:val="0"/>
          <w:numId w:val="2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Acquittal information sheet: </w:t>
      </w:r>
      <w:r>
        <w:rPr>
          <w:rFonts w:eastAsia="Times New Roman"/>
        </w:rPr>
        <w:t>This document outlines the information about expenditure and enrolments at the service that you will be expected to provide when acquitting the funding annually</w:t>
      </w:r>
    </w:p>
    <w:p w:rsidR="00FF2CE4" w:rsidRDefault="00FF2CE4" w:rsidP="00FF2CE4"/>
    <w:p w:rsidR="00FF2CE4" w:rsidRDefault="00FF2CE4" w:rsidP="00FF2CE4">
      <w:pPr>
        <w:spacing w:after="240"/>
        <w:rPr>
          <w:b/>
          <w:bCs/>
        </w:rPr>
      </w:pPr>
      <w:r>
        <w:rPr>
          <w:b/>
          <w:bCs/>
        </w:rPr>
        <w:t>Actions</w:t>
      </w:r>
    </w:p>
    <w:p w:rsidR="00FF2CE4" w:rsidRDefault="00FF2CE4" w:rsidP="00FF2CE4">
      <w:pPr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Advise</w:t>
      </w:r>
      <w:proofErr w:type="gramEnd"/>
      <w:r>
        <w:rPr>
          <w:rFonts w:eastAsia="Times New Roman"/>
        </w:rPr>
        <w:t xml:space="preserve"> the OSHC team at </w:t>
      </w:r>
      <w:hyperlink r:id="rId9" w:history="1">
        <w:r>
          <w:rPr>
            <w:rStyle w:val="Hyperlink"/>
            <w:rFonts w:eastAsia="Times New Roman"/>
            <w:color w:val="auto"/>
          </w:rPr>
          <w:t>oshc.central@education.vic.gov.au</w:t>
        </w:r>
      </w:hyperlink>
      <w:r>
        <w:rPr>
          <w:rFonts w:eastAsia="Times New Roman"/>
        </w:rPr>
        <w:t xml:space="preserve"> if your plans for delivery have changed - that is, you have decided to instead engage a third party provider.</w:t>
      </w:r>
    </w:p>
    <w:p w:rsidR="00FF2CE4" w:rsidRDefault="00FF2CE4" w:rsidP="00FF2CE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Register and attend online briefing session using WebEx for schools regarding next steps. There are two separate sessions being offered:</w:t>
      </w:r>
    </w:p>
    <w:p w:rsidR="00FF2CE4" w:rsidRDefault="00FF2CE4" w:rsidP="00FF2CE4">
      <w:pPr>
        <w:pStyle w:val="ListParagraph"/>
      </w:pPr>
    </w:p>
    <w:p w:rsidR="00FF2CE4" w:rsidRDefault="00FF2CE4" w:rsidP="00FF2CE4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20 April 2021, 4pm</w:t>
      </w:r>
      <w:r>
        <w:rPr>
          <w:rFonts w:eastAsia="Times New Roman"/>
        </w:rPr>
        <w:t xml:space="preserve"> – Meeting number: 165 109 7770, </w:t>
      </w:r>
      <w:r>
        <w:rPr>
          <w:rFonts w:eastAsia="Times New Roman"/>
        </w:rPr>
        <w:br/>
        <w:t xml:space="preserve">Meeting password: YvxjQaCP785  </w:t>
      </w:r>
      <w:hyperlink r:id="rId10" w:history="1">
        <w:r>
          <w:rPr>
            <w:rStyle w:val="Hyperlink"/>
            <w:rFonts w:eastAsia="Times New Roman"/>
            <w:b/>
            <w:bCs/>
            <w:color w:val="2E74B5"/>
          </w:rPr>
          <w:t>Direct link to join meeting</w:t>
        </w:r>
      </w:hyperlink>
    </w:p>
    <w:p w:rsidR="00FF2CE4" w:rsidRDefault="00FF2CE4" w:rsidP="00FF2CE4">
      <w:pPr>
        <w:numPr>
          <w:ilvl w:val="1"/>
          <w:numId w:val="1"/>
        </w:numPr>
        <w:spacing w:after="240"/>
        <w:rPr>
          <w:rFonts w:eastAsia="Times New Roman"/>
          <w:color w:val="FF0000"/>
        </w:rPr>
      </w:pPr>
      <w:r>
        <w:rPr>
          <w:rFonts w:eastAsia="Times New Roman"/>
          <w:b/>
          <w:bCs/>
        </w:rPr>
        <w:t>22 April 2021, 12pm</w:t>
      </w:r>
      <w:r>
        <w:rPr>
          <w:rFonts w:eastAsia="Times New Roman"/>
        </w:rPr>
        <w:t xml:space="preserve"> – Meeting number: 165 772 5583, </w:t>
      </w:r>
      <w:r>
        <w:rPr>
          <w:rFonts w:eastAsia="Times New Roman"/>
        </w:rPr>
        <w:br/>
        <w:t>Meeting password: dmMt39yxHC5 </w:t>
      </w:r>
      <w:hyperlink r:id="rId11" w:history="1">
        <w:r>
          <w:rPr>
            <w:rStyle w:val="Hyperlink"/>
            <w:rFonts w:eastAsia="Times New Roman"/>
            <w:b/>
            <w:bCs/>
            <w:color w:val="2E74B5"/>
          </w:rPr>
          <w:t>Direct link to join meeting</w:t>
        </w:r>
      </w:hyperlink>
    </w:p>
    <w:p w:rsidR="00FF2CE4" w:rsidRDefault="00FF2CE4" w:rsidP="00FF2CE4">
      <w:pPr>
        <w:pStyle w:val="ListParagraph"/>
      </w:pPr>
      <w:r>
        <w:lastRenderedPageBreak/>
        <w:t xml:space="preserve">Please RSVP to </w:t>
      </w:r>
      <w:hyperlink r:id="rId12" w:history="1">
        <w:r>
          <w:rPr>
            <w:rStyle w:val="Hyperlink"/>
          </w:rPr>
          <w:t>oshc.central@education.vic.gov.au</w:t>
        </w:r>
      </w:hyperlink>
      <w:r>
        <w:t xml:space="preserve"> to advise which session you will attend and a calendar invitation will be forwarded to you.</w:t>
      </w:r>
    </w:p>
    <w:p w:rsidR="00FF2CE4" w:rsidRDefault="00FF2CE4" w:rsidP="00FF2CE4"/>
    <w:p w:rsidR="00FF2CE4" w:rsidRDefault="00FF2CE4" w:rsidP="00FF2CE4">
      <w:r>
        <w:t>Additional guidance material will be sent to you directly by the OSHC Establishment Grants team.</w:t>
      </w:r>
    </w:p>
    <w:p w:rsidR="00FF2CE4" w:rsidRDefault="00FF2CE4" w:rsidP="00FF2CE4"/>
    <w:p w:rsidR="00FF2CE4" w:rsidRDefault="00FF2CE4" w:rsidP="00FF2CE4">
      <w:r>
        <w:t xml:space="preserve">Congratulations on your successful application. If you have any questions about the funding or the next steps to be taken, please contact the OSHC team at </w:t>
      </w:r>
      <w:hyperlink r:id="rId13" w:history="1">
        <w:r>
          <w:rPr>
            <w:rStyle w:val="Hyperlink"/>
            <w:b/>
            <w:bCs/>
            <w:color w:val="auto"/>
          </w:rPr>
          <w:t>oshc.central@education.vic.gov.au</w:t>
        </w:r>
      </w:hyperlink>
      <w:r>
        <w:t>.</w:t>
      </w:r>
    </w:p>
    <w:p w:rsidR="00FF2CE4" w:rsidRDefault="00FF2CE4" w:rsidP="00FF2CE4"/>
    <w:p w:rsidR="00FF2CE4" w:rsidRDefault="00FF2CE4" w:rsidP="00FF2CE4">
      <w:r>
        <w:t>Regards,</w:t>
      </w:r>
    </w:p>
    <w:p w:rsidR="00FF2CE4" w:rsidRDefault="00FF2CE4" w:rsidP="00FF2CE4">
      <w:r>
        <w:t>Jeanette</w:t>
      </w:r>
    </w:p>
    <w:p w:rsidR="00FF2CE4" w:rsidRDefault="00FF2CE4" w:rsidP="00FF2CE4">
      <w:r>
        <w:t> </w:t>
      </w:r>
    </w:p>
    <w:p w:rsidR="00FF2CE4" w:rsidRDefault="00FF2CE4" w:rsidP="00FF2CE4">
      <w:r>
        <w:rPr>
          <w:rFonts w:ascii="Arial" w:hAnsi="Arial" w:cs="Arial"/>
          <w:b/>
          <w:bCs/>
          <w:color w:val="365F91"/>
          <w:sz w:val="20"/>
          <w:szCs w:val="20"/>
        </w:rPr>
        <w:t xml:space="preserve">Jeanette </w:t>
      </w:r>
      <w:proofErr w:type="spellStart"/>
      <w:r>
        <w:rPr>
          <w:rFonts w:ascii="Arial" w:hAnsi="Arial" w:cs="Arial"/>
          <w:b/>
          <w:bCs/>
          <w:color w:val="365F91"/>
          <w:sz w:val="20"/>
          <w:szCs w:val="20"/>
        </w:rPr>
        <w:t>Nagorcka</w:t>
      </w:r>
      <w:proofErr w:type="spellEnd"/>
    </w:p>
    <w:p w:rsidR="00FF2CE4" w:rsidRDefault="00FF2CE4" w:rsidP="00FF2CE4">
      <w:r>
        <w:rPr>
          <w:rFonts w:ascii="Arial" w:hAnsi="Arial" w:cs="Arial"/>
          <w:b/>
          <w:bCs/>
          <w:color w:val="365F91"/>
          <w:sz w:val="20"/>
          <w:szCs w:val="20"/>
        </w:rPr>
        <w:t xml:space="preserve">Acting Assistant Deputy Secretary </w:t>
      </w:r>
    </w:p>
    <w:p w:rsidR="00FF2CE4" w:rsidRDefault="00FF2CE4" w:rsidP="00FF2CE4">
      <w:r>
        <w:rPr>
          <w:rFonts w:ascii="Arial" w:hAnsi="Arial" w:cs="Arial"/>
          <w:b/>
          <w:bCs/>
          <w:color w:val="365F91"/>
          <w:sz w:val="20"/>
          <w:szCs w:val="20"/>
        </w:rPr>
        <w:t>Schools and Regional Services</w:t>
      </w:r>
    </w:p>
    <w:p w:rsidR="00FF2CE4" w:rsidRDefault="00FF2CE4" w:rsidP="00FF2CE4">
      <w:r>
        <w:rPr>
          <w:rFonts w:ascii="Arial" w:hAnsi="Arial" w:cs="Arial"/>
          <w:b/>
          <w:bCs/>
          <w:color w:val="365F91"/>
          <w:sz w:val="20"/>
          <w:szCs w:val="20"/>
        </w:rPr>
        <w:t xml:space="preserve">Department of Education and Training </w:t>
      </w:r>
    </w:p>
    <w:p w:rsidR="00FF2CE4" w:rsidRDefault="00FF2CE4" w:rsidP="00FF2CE4">
      <w:r>
        <w:rPr>
          <w:rFonts w:ascii="Arial" w:hAnsi="Arial" w:cs="Arial"/>
          <w:color w:val="7E7E7E"/>
          <w:sz w:val="20"/>
          <w:szCs w:val="20"/>
        </w:rPr>
        <w:t xml:space="preserve">M: </w:t>
      </w:r>
      <w:r>
        <w:rPr>
          <w:rFonts w:ascii="Arial" w:hAnsi="Arial" w:cs="Arial"/>
          <w:color w:val="7D7D7D"/>
          <w:sz w:val="20"/>
          <w:szCs w:val="20"/>
        </w:rPr>
        <w:t xml:space="preserve">0438 045 138 </w:t>
      </w:r>
    </w:p>
    <w:p w:rsidR="00FF2CE4" w:rsidRDefault="00FF2CE4" w:rsidP="00FF2CE4">
      <w:r>
        <w:rPr>
          <w:rFonts w:ascii="Arial" w:hAnsi="Arial" w:cs="Arial"/>
          <w:color w:val="7D7D7D"/>
          <w:sz w:val="20"/>
          <w:szCs w:val="20"/>
        </w:rPr>
        <w:t>P: 8468 9202</w:t>
      </w:r>
    </w:p>
    <w:p w:rsidR="00FF2CE4" w:rsidRDefault="00FF2CE4" w:rsidP="00FF2CE4">
      <w:r>
        <w:rPr>
          <w:rFonts w:ascii="Arial" w:hAnsi="Arial" w:cs="Arial"/>
          <w:color w:val="7D7D7D"/>
          <w:sz w:val="20"/>
          <w:szCs w:val="20"/>
        </w:rPr>
        <w:t xml:space="preserve">E: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jeanette.nagorcka@education.vic.gov.au</w:t>
        </w:r>
      </w:hyperlink>
    </w:p>
    <w:p w:rsidR="00FF2CE4" w:rsidRDefault="00FF2CE4"/>
    <w:sectPr w:rsidR="00FF2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25B9"/>
    <w:multiLevelType w:val="hybridMultilevel"/>
    <w:tmpl w:val="C9AC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5D54"/>
    <w:multiLevelType w:val="hybridMultilevel"/>
    <w:tmpl w:val="123CC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C0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E4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39A3"/>
  <w15:chartTrackingRefBased/>
  <w15:docId w15:val="{12D86899-7E62-43DE-BB59-CC89787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CE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2C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.Buckley@education.vic.gov.au" TargetMode="External"/><Relationship Id="rId13" Type="http://schemas.openxmlformats.org/officeDocument/2006/relationships/hyperlink" Target="mailto:oshc.central@education.vi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.Arcaro@education.vic.gov.au" TargetMode="External"/><Relationship Id="rId12" Type="http://schemas.openxmlformats.org/officeDocument/2006/relationships/hyperlink" Target="mailto:oshc.central@education.vic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cco.Fonzi@education.vic.gov.au" TargetMode="External"/><Relationship Id="rId11" Type="http://schemas.openxmlformats.org/officeDocument/2006/relationships/hyperlink" Target="https://eduvic.webex.com/eduvic/j.php?MTID=mf984073119673414cf9c629c3a48a933" TargetMode="External"/><Relationship Id="rId5" Type="http://schemas.openxmlformats.org/officeDocument/2006/relationships/hyperlink" Target="mailto:lakes.entrance.ps@education.vic.gov.a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vic.webex.com/eduvic/j.php?MTID=m7b284fa7ac682a015033ee3725d50b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hc.central@education.vic.gov.au" TargetMode="External"/><Relationship Id="rId14" Type="http://schemas.openxmlformats.org/officeDocument/2006/relationships/hyperlink" Target="mailto:jeanette.nagorcka@education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Chatfield</dc:creator>
  <cp:keywords/>
  <dc:description/>
  <cp:lastModifiedBy>Michelle Chatfield</cp:lastModifiedBy>
  <cp:revision>1</cp:revision>
  <dcterms:created xsi:type="dcterms:W3CDTF">2021-04-28T00:33:00Z</dcterms:created>
  <dcterms:modified xsi:type="dcterms:W3CDTF">2021-04-28T00:36:00Z</dcterms:modified>
</cp:coreProperties>
</file>