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0155"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4EE3D8F3" w:rsidR="0000359B" w:rsidRDefault="000D3CE4"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EXCURSIONS</w:t>
      </w:r>
      <w:r w:rsidR="0000359B">
        <w:rPr>
          <w:rFonts w:ascii="Times New Roman" w:eastAsiaTheme="majorEastAsia" w:hAnsi="Times New Roman" w:cs="Times New Roman"/>
          <w:b/>
          <w:caps/>
          <w:color w:val="1B7901"/>
          <w:sz w:val="32"/>
          <w:szCs w:val="32"/>
        </w:rPr>
        <w:t xml:space="preserve"> POLICY</w:t>
      </w:r>
    </w:p>
    <w:p w14:paraId="1606D18C" w14:textId="77777777" w:rsidR="000D3CE4" w:rsidRDefault="000D3CE4" w:rsidP="0000359B">
      <w:pPr>
        <w:jc w:val="center"/>
        <w:outlineLvl w:val="1"/>
        <w:rPr>
          <w:rFonts w:ascii="Times New Roman" w:eastAsiaTheme="majorEastAsia" w:hAnsi="Times New Roman" w:cs="Times New Roman"/>
          <w:b/>
          <w:caps/>
          <w:color w:val="1B7901"/>
          <w:sz w:val="32"/>
          <w:szCs w:val="32"/>
        </w:rPr>
      </w:pP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5D2A3A" w14:paraId="126C0E60" w14:textId="77777777" w:rsidTr="001F3D03">
        <w:trPr>
          <w:trHeight w:val="940"/>
        </w:trPr>
        <w:tc>
          <w:tcPr>
            <w:tcW w:w="9531" w:type="dxa"/>
          </w:tcPr>
          <w:p w14:paraId="7A616BF2" w14:textId="77777777" w:rsidR="0000359B" w:rsidRPr="005D2A3A" w:rsidRDefault="0000359B" w:rsidP="0000359B">
            <w:pPr>
              <w:pStyle w:val="NoSpacing"/>
              <w:rPr>
                <w:rFonts w:ascii="Times New Roman" w:hAnsi="Times New Roman"/>
                <w:sz w:val="22"/>
                <w:szCs w:val="22"/>
              </w:rPr>
            </w:pPr>
            <w:r w:rsidRPr="005D2A3A">
              <w:rPr>
                <w:rFonts w:ascii="Times New Roman" w:hAnsi="Times New Roman"/>
                <w:b/>
                <w:bCs/>
                <w:color w:val="1B7901"/>
                <w:sz w:val="22"/>
                <w:szCs w:val="22"/>
                <w:u w:val="single"/>
              </w:rPr>
              <w:t>PURPOSE</w:t>
            </w:r>
            <w:r w:rsidRPr="005D2A3A">
              <w:rPr>
                <w:rFonts w:ascii="Times New Roman" w:hAnsi="Times New Roman"/>
                <w:sz w:val="22"/>
                <w:szCs w:val="22"/>
              </w:rPr>
              <w:t xml:space="preserve"> </w:t>
            </w:r>
          </w:p>
          <w:p w14:paraId="20776B15" w14:textId="77777777" w:rsidR="0000359B" w:rsidRPr="005D2A3A" w:rsidRDefault="0000359B" w:rsidP="0000359B">
            <w:pPr>
              <w:pStyle w:val="NoSpacing"/>
              <w:rPr>
                <w:rFonts w:ascii="Times New Roman" w:hAnsi="Times New Roman"/>
                <w:sz w:val="22"/>
                <w:szCs w:val="22"/>
              </w:rPr>
            </w:pPr>
          </w:p>
          <w:p w14:paraId="1EA1B796" w14:textId="38E72E89" w:rsidR="000D3CE4" w:rsidRPr="000D3CE4" w:rsidRDefault="000D3CE4" w:rsidP="000D3CE4">
            <w:pPr>
              <w:pStyle w:val="NoSpacing"/>
              <w:rPr>
                <w:rFonts w:ascii="Times New Roman" w:hAnsi="Times New Roman"/>
                <w:sz w:val="22"/>
                <w:szCs w:val="22"/>
              </w:rPr>
            </w:pPr>
            <w:r w:rsidRPr="000D3CE4">
              <w:rPr>
                <w:rFonts w:ascii="Times New Roman" w:hAnsi="Times New Roman"/>
                <w:sz w:val="22"/>
                <w:szCs w:val="22"/>
              </w:rPr>
              <w:t>Lakes Entrance Primary School Council</w:t>
            </w:r>
            <w:r w:rsidRPr="000D3CE4">
              <w:rPr>
                <w:rFonts w:ascii="Times New Roman" w:hAnsi="Times New Roman"/>
                <w:sz w:val="22"/>
                <w:szCs w:val="22"/>
              </w:rPr>
              <w:t xml:space="preserve"> Outside of School Hours Care (OSHC) is committed to the ongoing safety of all stakeholders at an education and care service, including planning for and being prepared to conduct safe and appropriate excursions within service delivery</w:t>
            </w:r>
          </w:p>
          <w:p w14:paraId="2AEEB6FF" w14:textId="77777777" w:rsidR="001F3D03" w:rsidRPr="005D2A3A" w:rsidRDefault="001F3D03" w:rsidP="00BC0F8F">
            <w:pPr>
              <w:pStyle w:val="NoSpacing"/>
              <w:rPr>
                <w:rFonts w:ascii="Times New Roman" w:hAnsi="Times New Roman"/>
                <w:sz w:val="22"/>
                <w:szCs w:val="22"/>
              </w:rPr>
            </w:pPr>
          </w:p>
          <w:p w14:paraId="1E037E5D" w14:textId="77777777" w:rsidR="00BC0F8F" w:rsidRPr="005D2A3A" w:rsidRDefault="00BC0F8F" w:rsidP="00BC0F8F">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SCOPE</w:t>
            </w:r>
          </w:p>
          <w:p w14:paraId="57F5F95B" w14:textId="1916E948" w:rsidR="0000359B" w:rsidRPr="005D2A3A" w:rsidRDefault="0000359B" w:rsidP="0000359B">
            <w:pPr>
              <w:pStyle w:val="NoSpacing"/>
              <w:rPr>
                <w:rFonts w:ascii="Times New Roman" w:hAnsi="Times New Roman"/>
                <w:bCs/>
                <w:sz w:val="22"/>
                <w:szCs w:val="22"/>
              </w:rPr>
            </w:pPr>
          </w:p>
        </w:tc>
      </w:tr>
    </w:tbl>
    <w:p w14:paraId="7C98A6C0" w14:textId="35C05C80" w:rsidR="00BC0F8F" w:rsidRPr="001F3D03" w:rsidRDefault="00BC0F8F" w:rsidP="001F3D03">
      <w:pPr>
        <w:pStyle w:val="ListParagraph"/>
        <w:numPr>
          <w:ilvl w:val="0"/>
          <w:numId w:val="4"/>
        </w:numPr>
        <w:jc w:val="both"/>
        <w:rPr>
          <w:rFonts w:ascii="Times New Roman" w:hAnsi="Times New Roman" w:cs="Times New Roman"/>
        </w:rPr>
      </w:pPr>
      <w:r w:rsidRPr="001F3D03">
        <w:rPr>
          <w:rFonts w:ascii="Times New Roman" w:hAnsi="Times New Roman" w:cs="Times New Roman"/>
        </w:rPr>
        <w:t>A</w:t>
      </w:r>
      <w:r w:rsidRPr="001F3D03">
        <w:rPr>
          <w:rFonts w:ascii="Times New Roman" w:hAnsi="Times New Roman" w:cs="Times New Roman"/>
        </w:rPr>
        <w:t>ll staff, including causal relief staff and volunteers</w:t>
      </w:r>
    </w:p>
    <w:p w14:paraId="79113132" w14:textId="2CC0D42E" w:rsidR="00CE1B2B" w:rsidRPr="005D2A3A" w:rsidRDefault="00CE1B2B" w:rsidP="009358B6">
      <w:pPr>
        <w:pStyle w:val="ListParagraph"/>
        <w:numPr>
          <w:ilvl w:val="0"/>
          <w:numId w:val="4"/>
        </w:numPr>
        <w:jc w:val="both"/>
        <w:rPr>
          <w:rFonts w:ascii="Times New Roman" w:hAnsi="Times New Roman" w:cs="Times New Roman"/>
        </w:rPr>
      </w:pPr>
      <w:r w:rsidRPr="005D2A3A">
        <w:rPr>
          <w:rFonts w:ascii="Times New Roman" w:hAnsi="Times New Roman" w:cs="Times New Roman"/>
        </w:rPr>
        <w:t>All students attending the Lakes Entrance Primary School Council OSHC service</w:t>
      </w:r>
    </w:p>
    <w:p w14:paraId="05229E45" w14:textId="59EB55DB" w:rsidR="00CE1B2B" w:rsidRPr="005D2A3A" w:rsidRDefault="00CE1B2B" w:rsidP="00CE1B2B">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Policy</w:t>
      </w:r>
    </w:p>
    <w:p w14:paraId="6EC8DA4B" w14:textId="1F859F96" w:rsidR="000D3CE4" w:rsidRPr="000D3CE4" w:rsidRDefault="000D3CE4" w:rsidP="000D3CE4">
      <w:pPr>
        <w:rPr>
          <w:rFonts w:ascii="Times New Roman" w:hAnsi="Times New Roman" w:cs="Times New Roman"/>
          <w:b/>
        </w:rPr>
      </w:pPr>
      <w:r w:rsidRPr="000D3CE4">
        <w:rPr>
          <w:rFonts w:ascii="Times New Roman" w:hAnsi="Times New Roman" w:cs="Times New Roman"/>
          <w:b/>
        </w:rPr>
        <w:t>Lakes Entrance Primary School Council</w:t>
      </w:r>
      <w:r w:rsidRPr="000D3CE4">
        <w:rPr>
          <w:rFonts w:ascii="Times New Roman" w:hAnsi="Times New Roman" w:cs="Times New Roman"/>
          <w:b/>
        </w:rPr>
        <w:t xml:space="preserve"> OSHC is committed to:</w:t>
      </w:r>
    </w:p>
    <w:p w14:paraId="2A6B5D64" w14:textId="77777777" w:rsidR="000D3CE4" w:rsidRPr="000D3CE4" w:rsidRDefault="000D3CE4" w:rsidP="000D3CE4">
      <w:pPr>
        <w:pStyle w:val="ListParagraph"/>
        <w:numPr>
          <w:ilvl w:val="0"/>
          <w:numId w:val="31"/>
        </w:numPr>
        <w:spacing w:after="0" w:line="276" w:lineRule="auto"/>
        <w:rPr>
          <w:rFonts w:ascii="Times New Roman" w:hAnsi="Times New Roman" w:cs="Times New Roman"/>
        </w:rPr>
      </w:pPr>
      <w:r w:rsidRPr="000D3CE4">
        <w:rPr>
          <w:rFonts w:ascii="Times New Roman" w:hAnsi="Times New Roman" w:cs="Times New Roman"/>
        </w:rPr>
        <w:t>Ensuring the safety, health and wellbeing of children at all times, including during excursions and service events</w:t>
      </w:r>
    </w:p>
    <w:p w14:paraId="73EA9FC4" w14:textId="77777777" w:rsidR="000D3CE4" w:rsidRPr="000D3CE4" w:rsidRDefault="000D3CE4" w:rsidP="000D3CE4">
      <w:pPr>
        <w:pStyle w:val="ListParagraph"/>
        <w:numPr>
          <w:ilvl w:val="0"/>
          <w:numId w:val="31"/>
        </w:numPr>
        <w:spacing w:after="0" w:line="276" w:lineRule="auto"/>
        <w:rPr>
          <w:rFonts w:ascii="Times New Roman" w:hAnsi="Times New Roman" w:cs="Times New Roman"/>
        </w:rPr>
      </w:pPr>
      <w:r w:rsidRPr="000D3CE4">
        <w:rPr>
          <w:rFonts w:ascii="Times New Roman" w:hAnsi="Times New Roman" w:cs="Times New Roman"/>
        </w:rPr>
        <w:t>Providing adequate supervision of all children during excursions and service events, providing opportunities through the educational program for children to explore and experience the wider environment and broader society</w:t>
      </w:r>
    </w:p>
    <w:p w14:paraId="0B000543" w14:textId="77777777" w:rsidR="000D3CE4" w:rsidRPr="000D3CE4" w:rsidRDefault="000D3CE4" w:rsidP="000D3CE4">
      <w:pPr>
        <w:pStyle w:val="ListParagraph"/>
        <w:numPr>
          <w:ilvl w:val="0"/>
          <w:numId w:val="31"/>
        </w:numPr>
        <w:spacing w:after="0" w:line="276" w:lineRule="auto"/>
        <w:rPr>
          <w:rFonts w:ascii="Times New Roman" w:hAnsi="Times New Roman" w:cs="Times New Roman"/>
        </w:rPr>
      </w:pPr>
      <w:r w:rsidRPr="000D3CE4">
        <w:rPr>
          <w:rFonts w:ascii="Times New Roman" w:hAnsi="Times New Roman" w:cs="Times New Roman"/>
        </w:rPr>
        <w:t>Ensuring that all excursions and service events are accessible, affordable and contribute to children’s learning and development</w:t>
      </w:r>
    </w:p>
    <w:p w14:paraId="34F530CE" w14:textId="77777777" w:rsidR="000D3CE4" w:rsidRPr="000D3CE4" w:rsidRDefault="000D3CE4" w:rsidP="000D3CE4">
      <w:pPr>
        <w:rPr>
          <w:rFonts w:ascii="Times New Roman" w:hAnsi="Times New Roman" w:cs="Times New Roman"/>
        </w:rPr>
      </w:pPr>
    </w:p>
    <w:p w14:paraId="5E799B78" w14:textId="3CA5DE46" w:rsidR="000D3CE4" w:rsidRPr="000D3CE4" w:rsidRDefault="000D3CE4" w:rsidP="000D3CE4">
      <w:pPr>
        <w:rPr>
          <w:rFonts w:ascii="Times New Roman" w:hAnsi="Times New Roman" w:cs="Times New Roman"/>
          <w:b/>
        </w:rPr>
      </w:pPr>
      <w:r w:rsidRPr="000D3CE4">
        <w:rPr>
          <w:rFonts w:ascii="Times New Roman" w:hAnsi="Times New Roman" w:cs="Times New Roman"/>
          <w:b/>
        </w:rPr>
        <w:t>Lakes Entrance Primary School Council</w:t>
      </w:r>
      <w:r w:rsidRPr="000D3CE4">
        <w:rPr>
          <w:rFonts w:ascii="Times New Roman" w:hAnsi="Times New Roman" w:cs="Times New Roman"/>
          <w:b/>
        </w:rPr>
        <w:t xml:space="preserve"> is responsible for:</w:t>
      </w:r>
    </w:p>
    <w:p w14:paraId="7A4E336A"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Developing an Excursions Policy in consultation with the staff and parents/guardians at the service and ensuring that they know where to access the policy and comply with its requirements</w:t>
      </w:r>
    </w:p>
    <w:p w14:paraId="25176E22"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Ensuring that all parents/guardians have completed, signed, and dated their child’s enrolment form including details of persons able to authorise an educator to take their child outside the service premises</w:t>
      </w:r>
    </w:p>
    <w:p w14:paraId="0EE8D550"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Considering the financial ability of families before deciding on an excursion/service event that would require an additional charge</w:t>
      </w:r>
    </w:p>
    <w:p w14:paraId="154C1211"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Ensuring strategies are in place to provide an accurate attendance record for children attending an excursion, and for children remaining at the service while an excursion is happening</w:t>
      </w:r>
    </w:p>
    <w:p w14:paraId="225DCBE7"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Providing and maintaining a portable first aid kit that can be taken on excursions and other offsite activities</w:t>
      </w:r>
    </w:p>
    <w:p w14:paraId="03641977"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Providing a mobile phone to enable contact with parents/guardians and emergency services in the event of an incident, injury, trauma, or illness</w:t>
      </w:r>
    </w:p>
    <w:p w14:paraId="323194B7"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lastRenderedPageBreak/>
        <w:t>Ensuring emergency contact details for each child and the contact details of their medical practitioner are taken on excursions for notification in the event of an incident, injury, trauma, or illness</w:t>
      </w:r>
    </w:p>
    <w:p w14:paraId="332309F2" w14:textId="77777777" w:rsidR="000D3CE4" w:rsidRPr="000D3CE4" w:rsidRDefault="000D3CE4" w:rsidP="000D3CE4">
      <w:pPr>
        <w:pStyle w:val="ListParagraph"/>
        <w:numPr>
          <w:ilvl w:val="0"/>
          <w:numId w:val="32"/>
        </w:numPr>
        <w:spacing w:after="0" w:line="276" w:lineRule="auto"/>
        <w:rPr>
          <w:rFonts w:ascii="Times New Roman" w:hAnsi="Times New Roman" w:cs="Times New Roman"/>
        </w:rPr>
      </w:pPr>
      <w:r w:rsidRPr="000D3CE4">
        <w:rPr>
          <w:rFonts w:ascii="Times New Roman" w:hAnsi="Times New Roman" w:cs="Times New Roman"/>
        </w:rPr>
        <w:t>Ensuring that each child’s personal medication and current medical management plan is taken on excursions and other offsite activities.</w:t>
      </w:r>
    </w:p>
    <w:p w14:paraId="62415E1B" w14:textId="77777777" w:rsidR="000D3CE4" w:rsidRPr="000D3CE4" w:rsidRDefault="000D3CE4" w:rsidP="000D3CE4">
      <w:pPr>
        <w:rPr>
          <w:rFonts w:ascii="Times New Roman" w:hAnsi="Times New Roman" w:cs="Times New Roman"/>
          <w:b/>
        </w:rPr>
      </w:pPr>
    </w:p>
    <w:p w14:paraId="7F04EE2F" w14:textId="424CFA46" w:rsidR="000D3CE4" w:rsidRPr="000D3CE4" w:rsidRDefault="000D3CE4" w:rsidP="000D3CE4">
      <w:pPr>
        <w:rPr>
          <w:rFonts w:ascii="Times New Roman" w:hAnsi="Times New Roman" w:cs="Times New Roman"/>
          <w:b/>
        </w:rPr>
      </w:pPr>
      <w:r w:rsidRPr="000D3CE4">
        <w:rPr>
          <w:rFonts w:ascii="Times New Roman" w:hAnsi="Times New Roman" w:cs="Times New Roman"/>
          <w:b/>
        </w:rPr>
        <w:t xml:space="preserve">The Nominated Supervisor is responsible for: </w:t>
      </w:r>
    </w:p>
    <w:p w14:paraId="7B3284CC"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educators, staff, parents/guardians, volunteers, students and others at the service know how to access this policy and comply with its requirements</w:t>
      </w:r>
    </w:p>
    <w:p w14:paraId="5C1D77ED"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 xml:space="preserve">Ensuring that parents/guardians or persons named in the enrolment record have provided written authorisation within the past 12 months where the service is to take the child on regular outings, and that this authorisation is kept in the child’s enrolment record (Regulation 161) </w:t>
      </w:r>
    </w:p>
    <w:p w14:paraId="718E95A3"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parents/guardians or persons named in the enrolment record have provided written authorisation to permit their child to attend an excursion that is not deemed a routine outing (Regulation 161, 102(4))</w:t>
      </w:r>
    </w:p>
    <w:p w14:paraId="060F868E"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a child does not leave the service premises on an excursion unless prior written authorisation has been provided by the parent/guardian or person named in the child’s enrolment record, and that the authorisation includes all details required under Regulation 102(4)</w:t>
      </w:r>
    </w:p>
    <w:p w14:paraId="1CA99E46"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the number of children attending an excursion does not exceed the number for which service approval has been granted on that day</w:t>
      </w:r>
    </w:p>
    <w:p w14:paraId="3229AF1C"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children are adequately supervised at all times</w:t>
      </w:r>
    </w:p>
    <w:p w14:paraId="042F8A2F"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educator-to-child ratios are maintained at all times, including during excursions and service events</w:t>
      </w:r>
    </w:p>
    <w:p w14:paraId="2ED4EBB7"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only educators who are working directly with children are included in educator-to-child ratios</w:t>
      </w:r>
    </w:p>
    <w:p w14:paraId="39639FA0"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parents/guardians, volunteers, students and all adults participating in an excursion are adequately supervised at all times and are not left with sole supervision of individual children or groups of children</w:t>
      </w:r>
    </w:p>
    <w:p w14:paraId="3DEF964A"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a risk assessment is carried out for an excursion before authorisation is sought from parents/guardians</w:t>
      </w:r>
    </w:p>
    <w:p w14:paraId="2B657491"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the risk assessment identifies and assesses the risks, specifies how these will be managed and/or minimised, and includes all details required by Regulation 101</w:t>
      </w:r>
    </w:p>
    <w:p w14:paraId="6E35B6CA"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 xml:space="preserve">Ensuring that the Excursion Permission Form is completed, signed by parents/guardians, and filed with the daily attendance record for each excursion </w:t>
      </w:r>
    </w:p>
    <w:p w14:paraId="1DB2549A"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proposed excursions/service events are inclusive of all children regardless of their abilities, additional needs or medical conditions</w:t>
      </w:r>
    </w:p>
    <w:p w14:paraId="5D645D1A"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excursions and service events are based on an approved learning framework, the developmental needs, interests and experiences of each child, and take into account the individual differences of each child</w:t>
      </w:r>
    </w:p>
    <w:p w14:paraId="6E54A162"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the purpose and educational value of each excursion or service event is communicated to parents/guardians</w:t>
      </w:r>
    </w:p>
    <w:p w14:paraId="3FC01EDE"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an accurate attendance record is kept for children attending an excursion, and for children remaining at the service while an excursion is happening</w:t>
      </w:r>
    </w:p>
    <w:p w14:paraId="486D04A3"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lastRenderedPageBreak/>
        <w:t>Ensuring there is an accurate list of all adults participating in an excursion, including parents/guardians, volunteers, and students, with contact details for each individual and records of Working with Children’s Check, as required</w:t>
      </w:r>
    </w:p>
    <w:p w14:paraId="1957C0D3"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each child’s personal medication and current medical management plan is taken on excursions and other offsite activities</w:t>
      </w:r>
    </w:p>
    <w:p w14:paraId="568D2FCC"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that a portable first aid kit (including required medication for dealing with medical conditions) is taken on excursions and other offsite activities</w:t>
      </w:r>
    </w:p>
    <w:p w14:paraId="016F9A74"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a mobile phone, the emergency contact details for each child and the contact details of their medical practitioner are taken on excursions for notification in the event of an incident, injury, trauma, or illness</w:t>
      </w:r>
    </w:p>
    <w:p w14:paraId="3184F27D"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Ensuring sunscreen (if required) is taken on excursions and is available as required for service events and that outdoor excursion venues provide adequate shade</w:t>
      </w:r>
    </w:p>
    <w:p w14:paraId="54576E8A" w14:textId="77777777" w:rsidR="000D3CE4" w:rsidRPr="000D3CE4" w:rsidRDefault="000D3CE4" w:rsidP="000D3CE4">
      <w:pPr>
        <w:pStyle w:val="ListParagraph"/>
        <w:numPr>
          <w:ilvl w:val="0"/>
          <w:numId w:val="33"/>
        </w:numPr>
        <w:spacing w:after="0" w:line="276" w:lineRule="auto"/>
        <w:rPr>
          <w:rFonts w:ascii="Times New Roman" w:hAnsi="Times New Roman" w:cs="Times New Roman"/>
        </w:rPr>
      </w:pPr>
      <w:r w:rsidRPr="000D3CE4">
        <w:rPr>
          <w:rFonts w:ascii="Times New Roman" w:hAnsi="Times New Roman" w:cs="Times New Roman"/>
        </w:rPr>
        <w:t>Displaying a notice at the service indicating that children are on an excursion and including the location of the excursion and expected time of return to the service.</w:t>
      </w:r>
    </w:p>
    <w:p w14:paraId="39389444" w14:textId="77777777" w:rsidR="000D3CE4" w:rsidRPr="000D3CE4" w:rsidRDefault="000D3CE4" w:rsidP="000D3CE4">
      <w:pPr>
        <w:rPr>
          <w:rFonts w:ascii="Times New Roman" w:hAnsi="Times New Roman" w:cs="Times New Roman"/>
          <w:b/>
        </w:rPr>
      </w:pPr>
    </w:p>
    <w:p w14:paraId="78CCC8C8" w14:textId="1E2A16EA" w:rsidR="000D3CE4" w:rsidRPr="000D3CE4" w:rsidRDefault="000D3CE4" w:rsidP="000D3CE4">
      <w:pPr>
        <w:rPr>
          <w:rFonts w:ascii="Times New Roman" w:hAnsi="Times New Roman" w:cs="Times New Roman"/>
          <w:b/>
          <w:bCs/>
        </w:rPr>
      </w:pPr>
      <w:r w:rsidRPr="000D3CE4">
        <w:rPr>
          <w:rFonts w:ascii="Times New Roman" w:hAnsi="Times New Roman" w:cs="Times New Roman"/>
          <w:b/>
          <w:bCs/>
        </w:rPr>
        <w:t>Educators are responsible for:</w:t>
      </w:r>
    </w:p>
    <w:p w14:paraId="633FA2BB"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Contributing to the development of an Excursions and Events Policy reading and complying with the requirements of the Excursions and Events Policy</w:t>
      </w:r>
    </w:p>
    <w:p w14:paraId="1B52C65D"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Providing adequate supervision at all times</w:t>
      </w:r>
    </w:p>
    <w:p w14:paraId="51909CE0"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Providing parents/guardians or a person named in the child’s enrolment record with an excursion/service event authorisation form</w:t>
      </w:r>
    </w:p>
    <w:p w14:paraId="33DF14F8"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Checking that a parent/guardian or person named in the child’s enrolment record has completed, signed and dated the excursion/service event authorisation form prior to the excursion</w:t>
      </w:r>
    </w:p>
    <w:p w14:paraId="10342E89"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Allowing a child to participate in an excursion or service event only with the written authorisation of a parent/guardian or person named in the child’s enrolment record</w:t>
      </w:r>
    </w:p>
    <w:p w14:paraId="3CE9F957"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Maintaining the required educator-to-child ratios at all times, and adequately supervising children during excursions and service events</w:t>
      </w:r>
    </w:p>
    <w:p w14:paraId="770F4197"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Adequately supervising parents/guardians, volunteers, students and all adults participating in an excursion, and ensuring that they are not left with sole supervision of individual children or groups of children</w:t>
      </w:r>
    </w:p>
    <w:p w14:paraId="1F542688"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Understanding the risk assessment for an excursion or service event as part of the planning for the event</w:t>
      </w:r>
    </w:p>
    <w:p w14:paraId="7A56FFCD"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Supporting all children to participate in excursions and service events regardless of their abilities, additional needs or medical conditions</w:t>
      </w:r>
    </w:p>
    <w:p w14:paraId="76A057DA"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Taking each child’s personal medication and current medical management plan on excursions and other offsite activities</w:t>
      </w:r>
    </w:p>
    <w:p w14:paraId="0057341F"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Taking a portable first aid kit (including required medication for dealing with medical conditions) on excursions and other offsite activities</w:t>
      </w:r>
    </w:p>
    <w:p w14:paraId="2C77285C"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Keeping an accurate attendance record of children attending excursions, and for children remaining at the service while an excursion is happening</w:t>
      </w:r>
    </w:p>
    <w:p w14:paraId="72541382" w14:textId="77777777" w:rsidR="000D3CE4" w:rsidRP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Discussing the aims and objectives of the excursion or service event, and items of special interest, with children prior to undertaking the activity</w:t>
      </w:r>
    </w:p>
    <w:p w14:paraId="1E7D5266" w14:textId="43D37D22" w:rsidR="000D3CE4" w:rsidRDefault="000D3CE4" w:rsidP="000D3CE4">
      <w:pPr>
        <w:pStyle w:val="ListParagraph"/>
        <w:numPr>
          <w:ilvl w:val="0"/>
          <w:numId w:val="34"/>
        </w:numPr>
        <w:spacing w:after="0" w:line="276" w:lineRule="auto"/>
        <w:rPr>
          <w:rFonts w:ascii="Times New Roman" w:hAnsi="Times New Roman" w:cs="Times New Roman"/>
        </w:rPr>
      </w:pPr>
      <w:r w:rsidRPr="000D3CE4">
        <w:rPr>
          <w:rFonts w:ascii="Times New Roman" w:hAnsi="Times New Roman" w:cs="Times New Roman"/>
        </w:rPr>
        <w:t>Informing parents/guardians of items required by children for the excursion or service event e.g. snack/lunch, sunscreen, hat, coat etc.</w:t>
      </w:r>
    </w:p>
    <w:p w14:paraId="23744AA2" w14:textId="77777777" w:rsidR="000D3CE4" w:rsidRPr="000D3CE4" w:rsidRDefault="000D3CE4" w:rsidP="000D3CE4">
      <w:pPr>
        <w:pStyle w:val="ListParagraph"/>
        <w:spacing w:after="0" w:line="276" w:lineRule="auto"/>
        <w:rPr>
          <w:rFonts w:ascii="Times New Roman" w:hAnsi="Times New Roman" w:cs="Times New Roman"/>
        </w:rPr>
      </w:pPr>
    </w:p>
    <w:p w14:paraId="613EDD28" w14:textId="4B32C95F" w:rsidR="005D2A3A" w:rsidRDefault="002A464C" w:rsidP="002A464C">
      <w:pPr>
        <w:rPr>
          <w:rFonts w:ascii="Times New Roman" w:hAnsi="Times New Roman" w:cs="Times New Roman"/>
          <w:b/>
        </w:rPr>
      </w:pPr>
      <w:r w:rsidRPr="005D2A3A">
        <w:rPr>
          <w:rFonts w:ascii="Times New Roman" w:hAnsi="Times New Roman" w:cs="Times New Roman"/>
          <w:b/>
        </w:rPr>
        <w:lastRenderedPageBreak/>
        <w:t>Roles and Responsibilities</w:t>
      </w:r>
    </w:p>
    <w:tbl>
      <w:tblPr>
        <w:tblStyle w:val="TableGrid"/>
        <w:tblW w:w="0" w:type="auto"/>
        <w:tblLook w:val="04A0" w:firstRow="1" w:lastRow="0" w:firstColumn="1" w:lastColumn="0" w:noHBand="0" w:noVBand="1"/>
      </w:tblPr>
      <w:tblGrid>
        <w:gridCol w:w="2972"/>
        <w:gridCol w:w="6044"/>
      </w:tblGrid>
      <w:tr w:rsidR="002A464C" w:rsidRPr="005D2A3A" w14:paraId="4E474714" w14:textId="77777777" w:rsidTr="00271978">
        <w:tc>
          <w:tcPr>
            <w:tcW w:w="2972" w:type="dxa"/>
          </w:tcPr>
          <w:p w14:paraId="58E1E823"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 xml:space="preserve">Department/Role </w:t>
            </w:r>
          </w:p>
        </w:tc>
        <w:tc>
          <w:tcPr>
            <w:tcW w:w="6044" w:type="dxa"/>
          </w:tcPr>
          <w:p w14:paraId="6D937DA0"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Responsibility</w:t>
            </w:r>
          </w:p>
        </w:tc>
      </w:tr>
      <w:tr w:rsidR="002A464C" w:rsidRPr="005D2A3A" w14:paraId="72928394" w14:textId="77777777" w:rsidTr="00271978">
        <w:tc>
          <w:tcPr>
            <w:tcW w:w="2972" w:type="dxa"/>
          </w:tcPr>
          <w:p w14:paraId="1F7EB018" w14:textId="3B65B2D2" w:rsidR="002A464C" w:rsidRPr="000D3CE4" w:rsidRDefault="000D3CE4" w:rsidP="00271978">
            <w:pPr>
              <w:rPr>
                <w:rFonts w:ascii="Times New Roman" w:hAnsi="Times New Roman" w:cs="Times New Roman"/>
              </w:rPr>
            </w:pPr>
            <w:r w:rsidRPr="000D3CE4">
              <w:rPr>
                <w:rFonts w:ascii="Times New Roman" w:hAnsi="Times New Roman" w:cs="Times New Roman"/>
              </w:rPr>
              <w:t>Educators and Supervisors</w:t>
            </w:r>
          </w:p>
        </w:tc>
        <w:tc>
          <w:tcPr>
            <w:tcW w:w="6044" w:type="dxa"/>
          </w:tcPr>
          <w:p w14:paraId="147D6572" w14:textId="77777777" w:rsidR="000D3CE4" w:rsidRPr="000D3CE4" w:rsidRDefault="000D3CE4" w:rsidP="000D3CE4">
            <w:pPr>
              <w:rPr>
                <w:rFonts w:ascii="Times New Roman" w:hAnsi="Times New Roman" w:cs="Times New Roman"/>
              </w:rPr>
            </w:pPr>
            <w:r w:rsidRPr="000D3CE4">
              <w:rPr>
                <w:rFonts w:ascii="Times New Roman" w:hAnsi="Times New Roman" w:cs="Times New Roman"/>
              </w:rPr>
              <w:t>Educators, Supervisors, will oversee the implementation and service adherence to this policy.</w:t>
            </w:r>
          </w:p>
          <w:p w14:paraId="5A365CC9" w14:textId="29A98D26" w:rsidR="002A464C" w:rsidRPr="000D3CE4" w:rsidRDefault="000D3CE4" w:rsidP="000D3CE4">
            <w:pPr>
              <w:rPr>
                <w:rFonts w:ascii="Times New Roman" w:hAnsi="Times New Roman" w:cs="Times New Roman"/>
              </w:rPr>
            </w:pPr>
            <w:r w:rsidRPr="000D3CE4">
              <w:rPr>
                <w:rFonts w:ascii="Times New Roman" w:hAnsi="Times New Roman" w:cs="Times New Roman"/>
              </w:rPr>
              <w:t>All Educators are responsible for the daily implementation of the policy when directly supervising children.</w:t>
            </w:r>
          </w:p>
        </w:tc>
      </w:tr>
      <w:tr w:rsidR="000D3CE4" w:rsidRPr="005D2A3A" w14:paraId="5066680A" w14:textId="77777777" w:rsidTr="00271978">
        <w:tc>
          <w:tcPr>
            <w:tcW w:w="2972" w:type="dxa"/>
          </w:tcPr>
          <w:p w14:paraId="043F412B" w14:textId="2BC8FD9A" w:rsidR="000D3CE4" w:rsidRPr="000D3CE4" w:rsidRDefault="000D3CE4" w:rsidP="00271978">
            <w:pPr>
              <w:rPr>
                <w:rFonts w:ascii="Times New Roman" w:hAnsi="Times New Roman" w:cs="Times New Roman"/>
              </w:rPr>
            </w:pPr>
            <w:r w:rsidRPr="000D3CE4">
              <w:rPr>
                <w:rFonts w:ascii="Times New Roman" w:hAnsi="Times New Roman" w:cs="Times New Roman"/>
              </w:rPr>
              <w:t>Nominated Supervisor / Person with Management or Control</w:t>
            </w:r>
          </w:p>
        </w:tc>
        <w:tc>
          <w:tcPr>
            <w:tcW w:w="6044" w:type="dxa"/>
          </w:tcPr>
          <w:p w14:paraId="09B3C3AD" w14:textId="12DFD41A" w:rsidR="000D3CE4" w:rsidRPr="000D3CE4" w:rsidRDefault="000D3CE4" w:rsidP="000D3CE4">
            <w:pPr>
              <w:rPr>
                <w:rFonts w:ascii="Times New Roman" w:hAnsi="Times New Roman" w:cs="Times New Roman"/>
              </w:rPr>
            </w:pPr>
            <w:r w:rsidRPr="000D3CE4">
              <w:rPr>
                <w:rFonts w:ascii="Times New Roman" w:hAnsi="Times New Roman" w:cs="Times New Roman"/>
              </w:rPr>
              <w:t>Nominated Supervisor / Person with Management or Control are responsible for ensuring suitable resources and support systems to enable compliance with this policy. Drive the consultation process and provide leadership and advice on the continuous improvement of the policy.</w:t>
            </w:r>
          </w:p>
        </w:tc>
      </w:tr>
      <w:tr w:rsidR="00840C6A" w:rsidRPr="005D2A3A" w14:paraId="1428E6C5" w14:textId="77777777" w:rsidTr="00271978">
        <w:trPr>
          <w:trHeight w:val="165"/>
        </w:trPr>
        <w:tc>
          <w:tcPr>
            <w:tcW w:w="2972" w:type="dxa"/>
          </w:tcPr>
          <w:p w14:paraId="7464C6D2" w14:textId="6DCFD131" w:rsidR="00840C6A" w:rsidRPr="000D3CE4" w:rsidRDefault="00840C6A" w:rsidP="00840C6A">
            <w:pPr>
              <w:rPr>
                <w:rFonts w:ascii="Times New Roman" w:hAnsi="Times New Roman" w:cs="Times New Roman"/>
              </w:rPr>
            </w:pPr>
            <w:r w:rsidRPr="000D3CE4">
              <w:rPr>
                <w:rFonts w:ascii="Times New Roman" w:hAnsi="Times New Roman" w:cs="Times New Roman"/>
              </w:rPr>
              <w:t>School Council / Principal</w:t>
            </w:r>
          </w:p>
        </w:tc>
        <w:tc>
          <w:tcPr>
            <w:tcW w:w="6044" w:type="dxa"/>
          </w:tcPr>
          <w:p w14:paraId="2D916EB7" w14:textId="77777777" w:rsidR="00840C6A" w:rsidRPr="000D3CE4" w:rsidRDefault="00840C6A" w:rsidP="00840C6A">
            <w:pPr>
              <w:rPr>
                <w:rFonts w:ascii="Times New Roman" w:hAnsi="Times New Roman" w:cs="Times New Roman"/>
              </w:rPr>
            </w:pPr>
            <w:r w:rsidRPr="000D3CE4">
              <w:rPr>
                <w:rFonts w:ascii="Times New Roman" w:hAnsi="Times New Roman" w:cs="Times New Roman"/>
              </w:rPr>
              <w:t>Provide official sign off on the Policy.</w:t>
            </w:r>
          </w:p>
          <w:p w14:paraId="592C50E9" w14:textId="3335AF43" w:rsidR="00840C6A" w:rsidRPr="000D3CE4" w:rsidRDefault="00840C6A" w:rsidP="00840C6A">
            <w:pPr>
              <w:rPr>
                <w:rFonts w:ascii="Times New Roman" w:hAnsi="Times New Roman" w:cs="Times New Roman"/>
              </w:rPr>
            </w:pPr>
          </w:p>
        </w:tc>
      </w:tr>
    </w:tbl>
    <w:p w14:paraId="5788F777" w14:textId="77777777" w:rsidR="002A464C" w:rsidRPr="005D2A3A" w:rsidRDefault="002A464C" w:rsidP="002A464C">
      <w:pPr>
        <w:rPr>
          <w:rFonts w:ascii="Times New Roman" w:hAnsi="Times New Roman" w:cs="Times New Roman"/>
          <w:b/>
        </w:rPr>
      </w:pPr>
    </w:p>
    <w:p w14:paraId="390E61D5" w14:textId="77777777" w:rsidR="005D2A3A" w:rsidRDefault="005D2A3A" w:rsidP="002A464C">
      <w:pPr>
        <w:rPr>
          <w:rFonts w:ascii="Times New Roman" w:hAnsi="Times New Roman" w:cs="Times New Roman"/>
          <w:b/>
        </w:rPr>
      </w:pPr>
    </w:p>
    <w:p w14:paraId="677BDDA9" w14:textId="76642131" w:rsidR="005D2A3A" w:rsidRPr="005D2A3A" w:rsidRDefault="002A464C" w:rsidP="002A464C">
      <w:pPr>
        <w:rPr>
          <w:rFonts w:ascii="Times New Roman" w:hAnsi="Times New Roman" w:cs="Times New Roman"/>
          <w:b/>
        </w:rPr>
      </w:pPr>
      <w:r w:rsidRPr="005D2A3A">
        <w:rPr>
          <w:rFonts w:ascii="Times New Roman" w:hAnsi="Times New Roman" w:cs="Times New Roman"/>
          <w:b/>
        </w:rPr>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2D15BA3E" w14:textId="77777777" w:rsidR="000D3CE4" w:rsidRPr="009D4FE2" w:rsidRDefault="000D3CE4" w:rsidP="000D3CE4">
      <w:pPr>
        <w:pStyle w:val="ListParagraph"/>
        <w:numPr>
          <w:ilvl w:val="0"/>
          <w:numId w:val="1"/>
        </w:numPr>
        <w:spacing w:after="0" w:line="276" w:lineRule="auto"/>
        <w:rPr>
          <w:rFonts w:cstheme="minorHAnsi"/>
        </w:rPr>
      </w:pPr>
      <w:hyperlink r:id="rId14" w:history="1">
        <w:r w:rsidRPr="009D4FE2">
          <w:rPr>
            <w:rStyle w:val="Hyperlink"/>
            <w:rFonts w:cstheme="minorHAnsi"/>
          </w:rPr>
          <w:t>Education and Care Services National Law Act</w:t>
        </w:r>
      </w:hyperlink>
      <w:r w:rsidRPr="009D4FE2">
        <w:rPr>
          <w:rFonts w:cstheme="minorHAnsi"/>
        </w:rPr>
        <w:t xml:space="preserve"> </w:t>
      </w:r>
      <w:r>
        <w:rPr>
          <w:rFonts w:cstheme="minorHAnsi"/>
        </w:rPr>
        <w:t>2010</w:t>
      </w:r>
    </w:p>
    <w:p w14:paraId="3596A368" w14:textId="77777777" w:rsidR="000D3CE4" w:rsidRPr="009D4FE2" w:rsidRDefault="000D3CE4" w:rsidP="000D3CE4">
      <w:pPr>
        <w:pStyle w:val="ListParagraph"/>
        <w:numPr>
          <w:ilvl w:val="0"/>
          <w:numId w:val="1"/>
        </w:numPr>
        <w:spacing w:after="0" w:line="276" w:lineRule="auto"/>
        <w:rPr>
          <w:rFonts w:cstheme="minorHAnsi"/>
        </w:rPr>
      </w:pPr>
      <w:hyperlink r:id="rId15" w:anchor="/view/regulation/2011/653" w:history="1">
        <w:r w:rsidRPr="009D4FE2">
          <w:rPr>
            <w:rStyle w:val="Hyperlink"/>
            <w:rFonts w:cstheme="minorHAnsi"/>
            <w:bCs/>
            <w:shd w:val="clear" w:color="auto" w:fill="FFFFFF"/>
          </w:rPr>
          <w:t>Education and Care Services National Regulations</w:t>
        </w:r>
      </w:hyperlink>
      <w:r w:rsidRPr="009D4FE2">
        <w:rPr>
          <w:rFonts w:cstheme="minorHAnsi"/>
        </w:rPr>
        <w:t xml:space="preserve"> </w:t>
      </w:r>
      <w:r>
        <w:rPr>
          <w:rFonts w:cstheme="minorHAnsi"/>
        </w:rPr>
        <w:t>2011</w:t>
      </w:r>
    </w:p>
    <w:p w14:paraId="6F07A02D" w14:textId="77777777" w:rsidR="000D3CE4" w:rsidRPr="009D4FE2" w:rsidRDefault="000D3CE4" w:rsidP="000D3CE4">
      <w:pPr>
        <w:pStyle w:val="ListParagraph"/>
        <w:numPr>
          <w:ilvl w:val="0"/>
          <w:numId w:val="1"/>
        </w:numPr>
        <w:spacing w:after="0" w:line="276" w:lineRule="auto"/>
        <w:rPr>
          <w:rFonts w:cstheme="minorHAnsi"/>
        </w:rPr>
      </w:pPr>
      <w:hyperlink r:id="rId16" w:history="1">
        <w:r w:rsidRPr="009D4FE2">
          <w:rPr>
            <w:rStyle w:val="Hyperlink"/>
            <w:rFonts w:cstheme="minorHAnsi"/>
          </w:rPr>
          <w:t>National Quality Standards</w:t>
        </w:r>
      </w:hyperlink>
      <w:r w:rsidRPr="009D4FE2">
        <w:rPr>
          <w:rFonts w:cstheme="minorHAnsi"/>
        </w:rPr>
        <w:t xml:space="preserve"> (Quality Area 1: Educational Program and Practice, Quality Area 2: Children’s Health and Safety)</w:t>
      </w:r>
    </w:p>
    <w:p w14:paraId="1298BE8F" w14:textId="77777777" w:rsidR="000D3CE4" w:rsidRPr="009D4FE2" w:rsidRDefault="000D3CE4" w:rsidP="000D3CE4">
      <w:pPr>
        <w:pStyle w:val="ListParagraph"/>
        <w:numPr>
          <w:ilvl w:val="0"/>
          <w:numId w:val="1"/>
        </w:numPr>
        <w:spacing w:after="0" w:line="276" w:lineRule="auto"/>
        <w:rPr>
          <w:rFonts w:cstheme="minorHAnsi"/>
        </w:rPr>
      </w:pPr>
      <w:hyperlink r:id="rId17" w:history="1">
        <w:r w:rsidRPr="009D4FE2">
          <w:rPr>
            <w:rStyle w:val="Hyperlink"/>
            <w:rFonts w:cstheme="minorHAnsi"/>
          </w:rPr>
          <w:t>Child Safe Standards</w:t>
        </w:r>
      </w:hyperlink>
    </w:p>
    <w:p w14:paraId="0755BFE0" w14:textId="77777777" w:rsidR="005D2A3A" w:rsidRDefault="005D2A3A" w:rsidP="002A464C">
      <w:pPr>
        <w:rPr>
          <w:rFonts w:ascii="Times New Roman" w:hAnsi="Times New Roman" w:cs="Times New Roman"/>
          <w:b/>
        </w:rPr>
      </w:pPr>
    </w:p>
    <w:p w14:paraId="7639BC02" w14:textId="77777777" w:rsidR="00EF7C2F" w:rsidRDefault="00EF7C2F" w:rsidP="002A464C">
      <w:pPr>
        <w:rPr>
          <w:rFonts w:ascii="Times New Roman" w:hAnsi="Times New Roman" w:cs="Times New Roman"/>
          <w:b/>
        </w:rPr>
      </w:pPr>
    </w:p>
    <w:p w14:paraId="531DE7E3" w14:textId="7A5A5347"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Staff Acknowledgement </w:t>
      </w:r>
    </w:p>
    <w:p w14:paraId="1617A887" w14:textId="77777777" w:rsidR="000D3CE4" w:rsidRPr="009D4FE2" w:rsidRDefault="000D3CE4" w:rsidP="000D3CE4">
      <w:pPr>
        <w:rPr>
          <w:rFonts w:cstheme="minorHAnsi"/>
        </w:rPr>
      </w:pPr>
      <w:r w:rsidRPr="009D4FE2">
        <w:rPr>
          <w:rFonts w:cstheme="minorHAnsi"/>
        </w:rPr>
        <w:t xml:space="preserve">I acknowledge: </w:t>
      </w:r>
    </w:p>
    <w:p w14:paraId="24A8F41F" w14:textId="147E8BA3" w:rsidR="000D3CE4" w:rsidRPr="009D4FE2" w:rsidRDefault="000D3CE4" w:rsidP="000D3CE4">
      <w:pPr>
        <w:pStyle w:val="ListParagraph"/>
        <w:numPr>
          <w:ilvl w:val="0"/>
          <w:numId w:val="2"/>
        </w:numPr>
        <w:spacing w:after="0" w:line="276" w:lineRule="auto"/>
        <w:rPr>
          <w:rFonts w:cstheme="minorHAnsi"/>
        </w:rPr>
      </w:pPr>
      <w:r w:rsidRPr="009D4FE2">
        <w:rPr>
          <w:rFonts w:cstheme="minorHAnsi"/>
        </w:rPr>
        <w:t xml:space="preserve">receiving the </w:t>
      </w:r>
      <w:r>
        <w:rPr>
          <w:rFonts w:cstheme="minorHAnsi"/>
        </w:rPr>
        <w:t>Lakes Entrance Primary School Council</w:t>
      </w:r>
      <w:bookmarkStart w:id="0" w:name="_GoBack"/>
      <w:bookmarkEnd w:id="0"/>
      <w:r w:rsidRPr="009D4FE2">
        <w:rPr>
          <w:rFonts w:cstheme="minorHAnsi"/>
        </w:rPr>
        <w:t xml:space="preserve"> OSHC Excursion Policy; </w:t>
      </w:r>
    </w:p>
    <w:p w14:paraId="00AA2222" w14:textId="77777777" w:rsidR="000D3CE4" w:rsidRPr="009D4FE2" w:rsidRDefault="000D3CE4" w:rsidP="000D3CE4">
      <w:pPr>
        <w:pStyle w:val="ListParagraph"/>
        <w:numPr>
          <w:ilvl w:val="0"/>
          <w:numId w:val="2"/>
        </w:numPr>
        <w:spacing w:after="0" w:line="276" w:lineRule="auto"/>
        <w:rPr>
          <w:rFonts w:cstheme="minorHAnsi"/>
        </w:rPr>
      </w:pPr>
      <w:r w:rsidRPr="009D4FE2">
        <w:rPr>
          <w:rFonts w:cstheme="minorHAnsi"/>
        </w:rPr>
        <w:t xml:space="preserve">that I will comply with the policy; and </w:t>
      </w:r>
    </w:p>
    <w:p w14:paraId="19EC0FCD" w14:textId="77777777" w:rsidR="000D3CE4" w:rsidRPr="009D4FE2" w:rsidRDefault="000D3CE4" w:rsidP="000D3CE4">
      <w:pPr>
        <w:pStyle w:val="ListParagraph"/>
        <w:numPr>
          <w:ilvl w:val="0"/>
          <w:numId w:val="2"/>
        </w:numPr>
        <w:spacing w:after="0" w:line="276" w:lineRule="auto"/>
        <w:rPr>
          <w:rFonts w:cstheme="minorHAnsi"/>
        </w:rPr>
      </w:pPr>
      <w:proofErr w:type="gramStart"/>
      <w:r w:rsidRPr="009D4FE2">
        <w:rPr>
          <w:rFonts w:cstheme="minorHAnsi"/>
        </w:rPr>
        <w:t>that</w:t>
      </w:r>
      <w:proofErr w:type="gramEnd"/>
      <w:r w:rsidRPr="009D4FE2">
        <w:rPr>
          <w:rFonts w:cstheme="minorHAnsi"/>
        </w:rPr>
        <w:t xml:space="preserve"> dependent on the seriousness of any breach there may be disciplinary consequences if I fail to comply, which may result in the termination of my employment. </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8ED"/>
    <w:multiLevelType w:val="hybridMultilevel"/>
    <w:tmpl w:val="69185F4E"/>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476F3"/>
    <w:multiLevelType w:val="hybridMultilevel"/>
    <w:tmpl w:val="37B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EB4AA2"/>
    <w:multiLevelType w:val="hybridMultilevel"/>
    <w:tmpl w:val="B24E0F50"/>
    <w:lvl w:ilvl="0" w:tplc="E39A4EF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F5638"/>
    <w:multiLevelType w:val="hybridMultilevel"/>
    <w:tmpl w:val="C3949124"/>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F1CFE"/>
    <w:multiLevelType w:val="hybridMultilevel"/>
    <w:tmpl w:val="DC9018B0"/>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26F47"/>
    <w:multiLevelType w:val="hybridMultilevel"/>
    <w:tmpl w:val="056C3E8A"/>
    <w:lvl w:ilvl="0" w:tplc="5D2266DA">
      <w:start w:val="1"/>
      <w:numFmt w:val="lowerRoman"/>
      <w:lvlText w:val="(%1)"/>
      <w:lvlJc w:val="left"/>
      <w:pPr>
        <w:ind w:left="1440" w:hanging="360"/>
      </w:pPr>
      <w:rPr>
        <w:rFonts w:hint="default"/>
      </w:rPr>
    </w:lvl>
    <w:lvl w:ilvl="1" w:tplc="A43C458E">
      <w:start w:val="1"/>
      <w:numFmt w:val="lowerRoman"/>
      <w:lvlText w:val="%2."/>
      <w:lvlJc w:val="left"/>
      <w:pPr>
        <w:ind w:left="2520" w:hanging="720"/>
      </w:pPr>
      <w:rPr>
        <w:rFonts w:ascii="Verdana" w:hAnsi="Verdana"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B7F1E"/>
    <w:multiLevelType w:val="hybridMultilevel"/>
    <w:tmpl w:val="D4066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25018"/>
    <w:multiLevelType w:val="hybridMultilevel"/>
    <w:tmpl w:val="D5DE250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275091"/>
    <w:multiLevelType w:val="hybridMultilevel"/>
    <w:tmpl w:val="0656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E75772"/>
    <w:multiLevelType w:val="hybridMultilevel"/>
    <w:tmpl w:val="03D4549E"/>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D17B08"/>
    <w:multiLevelType w:val="hybridMultilevel"/>
    <w:tmpl w:val="0EC4B416"/>
    <w:lvl w:ilvl="0" w:tplc="5D2266D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6496DC0"/>
    <w:multiLevelType w:val="hybridMultilevel"/>
    <w:tmpl w:val="3772702C"/>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781177"/>
    <w:multiLevelType w:val="hybridMultilevel"/>
    <w:tmpl w:val="6266497E"/>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836775"/>
    <w:multiLevelType w:val="hybridMultilevel"/>
    <w:tmpl w:val="8BC22C28"/>
    <w:lvl w:ilvl="0" w:tplc="0C090001">
      <w:start w:val="1"/>
      <w:numFmt w:val="bullet"/>
      <w:lvlText w:val=""/>
      <w:lvlJc w:val="left"/>
      <w:pPr>
        <w:ind w:left="720" w:hanging="360"/>
      </w:pPr>
      <w:rPr>
        <w:rFonts w:ascii="Symbol" w:hAnsi="Symbol" w:hint="default"/>
      </w:rPr>
    </w:lvl>
    <w:lvl w:ilvl="1" w:tplc="C6368FDE">
      <w:start w:val="4"/>
      <w:numFmt w:val="bullet"/>
      <w:lvlText w:val="-"/>
      <w:lvlJc w:val="left"/>
      <w:pPr>
        <w:ind w:left="1440" w:hanging="360"/>
      </w:pPr>
      <w:rPr>
        <w:rFonts w:ascii="Arial Narrow" w:eastAsia="Calibri"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A02E92"/>
    <w:multiLevelType w:val="hybridMultilevel"/>
    <w:tmpl w:val="81F89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8B7EF2"/>
    <w:multiLevelType w:val="hybridMultilevel"/>
    <w:tmpl w:val="CA9C5942"/>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2326A0"/>
    <w:multiLevelType w:val="hybridMultilevel"/>
    <w:tmpl w:val="7FEA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3C773C"/>
    <w:multiLevelType w:val="hybridMultilevel"/>
    <w:tmpl w:val="75CC8FA6"/>
    <w:lvl w:ilvl="0" w:tplc="0C090001">
      <w:start w:val="1"/>
      <w:numFmt w:val="bullet"/>
      <w:lvlText w:val=""/>
      <w:lvlJc w:val="left"/>
      <w:pPr>
        <w:ind w:left="720" w:hanging="360"/>
      </w:pPr>
      <w:rPr>
        <w:rFonts w:ascii="Symbol" w:hAnsi="Symbol" w:hint="default"/>
      </w:rPr>
    </w:lvl>
    <w:lvl w:ilvl="1" w:tplc="702A55F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9"/>
  </w:num>
  <w:num w:numId="5">
    <w:abstractNumId w:val="14"/>
  </w:num>
  <w:num w:numId="6">
    <w:abstractNumId w:val="28"/>
  </w:num>
  <w:num w:numId="7">
    <w:abstractNumId w:val="22"/>
  </w:num>
  <w:num w:numId="8">
    <w:abstractNumId w:val="21"/>
  </w:num>
  <w:num w:numId="9">
    <w:abstractNumId w:val="16"/>
  </w:num>
  <w:num w:numId="10">
    <w:abstractNumId w:val="0"/>
  </w:num>
  <w:num w:numId="11">
    <w:abstractNumId w:val="13"/>
  </w:num>
  <w:num w:numId="12">
    <w:abstractNumId w:val="8"/>
  </w:num>
  <w:num w:numId="13">
    <w:abstractNumId w:val="19"/>
  </w:num>
  <w:num w:numId="14">
    <w:abstractNumId w:val="4"/>
  </w:num>
  <w:num w:numId="15">
    <w:abstractNumId w:val="30"/>
  </w:num>
  <w:num w:numId="16">
    <w:abstractNumId w:val="3"/>
  </w:num>
  <w:num w:numId="17">
    <w:abstractNumId w:val="2"/>
  </w:num>
  <w:num w:numId="18">
    <w:abstractNumId w:val="23"/>
  </w:num>
  <w:num w:numId="19">
    <w:abstractNumId w:val="25"/>
  </w:num>
  <w:num w:numId="20">
    <w:abstractNumId w:val="6"/>
  </w:num>
  <w:num w:numId="21">
    <w:abstractNumId w:val="20"/>
  </w:num>
  <w:num w:numId="22">
    <w:abstractNumId w:val="24"/>
  </w:num>
  <w:num w:numId="23">
    <w:abstractNumId w:val="29"/>
  </w:num>
  <w:num w:numId="24">
    <w:abstractNumId w:val="11"/>
  </w:num>
  <w:num w:numId="25">
    <w:abstractNumId w:val="33"/>
  </w:num>
  <w:num w:numId="26">
    <w:abstractNumId w:val="27"/>
  </w:num>
  <w:num w:numId="27">
    <w:abstractNumId w:val="32"/>
  </w:num>
  <w:num w:numId="28">
    <w:abstractNumId w:val="18"/>
  </w:num>
  <w:num w:numId="29">
    <w:abstractNumId w:val="17"/>
  </w:num>
  <w:num w:numId="30">
    <w:abstractNumId w:val="26"/>
  </w:num>
  <w:num w:numId="31">
    <w:abstractNumId w:val="10"/>
  </w:num>
  <w:num w:numId="32">
    <w:abstractNumId w:val="1"/>
  </w:num>
  <w:num w:numId="33">
    <w:abstractNumId w:val="31"/>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10563F"/>
    <w:rsid w:val="00107AF0"/>
    <w:rsid w:val="00110FEA"/>
    <w:rsid w:val="0012140D"/>
    <w:rsid w:val="0014053F"/>
    <w:rsid w:val="001502FD"/>
    <w:rsid w:val="00150E6E"/>
    <w:rsid w:val="00172FF7"/>
    <w:rsid w:val="001975B0"/>
    <w:rsid w:val="001F0E3E"/>
    <w:rsid w:val="001F3D03"/>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dhhs.vic.gov.au/publications/child-safe-standards" TargetMode="External"/><Relationship Id="rId2" Type="http://schemas.openxmlformats.org/officeDocument/2006/relationships/customXml" Target="../customXml/item2.xml"/><Relationship Id="rId16" Type="http://schemas.openxmlformats.org/officeDocument/2006/relationships/hyperlink" Target="https://www.acecqa.gov.au/nqf/national-quality-stand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nsw.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f932b66241ecf1b7ca256e92000e23be/B73164FE5DA2112DCA2577BA0014D9ED/$FILE/10-06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schemas.microsoft.com/office/2006/documentManagement/types"/>
    <ds:schemaRef ds:uri="61e538cb-f8c2-4c9c-ac78-9205d03c8849"/>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2355A2DD-3EB9-4EBB-B69E-43BA37D0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2021-04-28T03:02:00Z</dcterms:created>
  <dcterms:modified xsi:type="dcterms:W3CDTF">2021-04-28T03:02:00Z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