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7518C" w14:textId="585E97AB" w:rsidR="00E06DF7" w:rsidRDefault="00033E7C" w:rsidP="00E06DF7">
      <w:pPr>
        <w:framePr w:h="0" w:hSpace="180" w:wrap="around" w:vAnchor="text" w:hAnchor="page" w:x="1441" w:y="1"/>
        <w:shd w:val="clear" w:color="auto" w:fill="FFFFFF"/>
        <w:jc w:val="both"/>
        <w:rPr>
          <w:sz w:val="36"/>
        </w:rPr>
      </w:pPr>
      <w:r>
        <w:object w:dxaOrig="4798" w:dyaOrig="4911" w14:anchorId="4C0B2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75.75pt" o:ole="" fillcolor="window">
            <v:imagedata r:id="rId12" o:title=""/>
          </v:shape>
          <o:OLEObject Type="Embed" ProgID="MSDraw" ShapeID="_x0000_i1025" DrawAspect="Content" ObjectID="_1681118965" r:id="rId13">
            <o:FieldCodes>\* mergeformat</o:FieldCodes>
          </o:OLEObject>
        </w:object>
      </w:r>
    </w:p>
    <w:p w14:paraId="464F3B71" w14:textId="77777777" w:rsidR="0000359B" w:rsidRDefault="00033E7C" w:rsidP="0000359B">
      <w:pPr>
        <w:jc w:val="center"/>
        <w:outlineLvl w:val="1"/>
        <w:rPr>
          <w:rFonts w:ascii="Times New Roman" w:eastAsiaTheme="majorEastAsia" w:hAnsi="Times New Roman" w:cs="Times New Roman"/>
          <w:b/>
          <w:caps/>
          <w:color w:val="1B7901"/>
          <w:sz w:val="32"/>
          <w:szCs w:val="32"/>
        </w:rPr>
      </w:pPr>
      <w:r w:rsidRPr="00033E7C">
        <w:rPr>
          <w:rFonts w:ascii="Times New Roman" w:eastAsiaTheme="majorEastAsia" w:hAnsi="Times New Roman" w:cs="Times New Roman"/>
          <w:b/>
          <w:caps/>
          <w:color w:val="1B7901"/>
          <w:sz w:val="32"/>
          <w:szCs w:val="32"/>
        </w:rPr>
        <w:t>LAKES ENTRANCE PRIMARY SCHOOL</w:t>
      </w:r>
      <w:r w:rsidR="002A464C">
        <w:rPr>
          <w:rFonts w:ascii="Times New Roman" w:eastAsiaTheme="majorEastAsia" w:hAnsi="Times New Roman" w:cs="Times New Roman"/>
          <w:b/>
          <w:caps/>
          <w:color w:val="1B7901"/>
          <w:sz w:val="32"/>
          <w:szCs w:val="32"/>
        </w:rPr>
        <w:t xml:space="preserve"> COUNCIL </w:t>
      </w:r>
      <w:r w:rsidR="0000359B">
        <w:rPr>
          <w:rFonts w:ascii="Times New Roman" w:eastAsiaTheme="majorEastAsia" w:hAnsi="Times New Roman" w:cs="Times New Roman"/>
          <w:b/>
          <w:caps/>
          <w:color w:val="1B7901"/>
          <w:sz w:val="32"/>
          <w:szCs w:val="32"/>
        </w:rPr>
        <w:t>–</w:t>
      </w:r>
      <w:r w:rsidR="002A464C">
        <w:rPr>
          <w:rFonts w:ascii="Times New Roman" w:eastAsiaTheme="majorEastAsia" w:hAnsi="Times New Roman" w:cs="Times New Roman"/>
          <w:b/>
          <w:caps/>
          <w:color w:val="1B7901"/>
          <w:sz w:val="32"/>
          <w:szCs w:val="32"/>
        </w:rPr>
        <w:t xml:space="preserve"> OSHC</w:t>
      </w:r>
      <w:r w:rsidR="0000359B">
        <w:rPr>
          <w:rFonts w:ascii="Times New Roman" w:eastAsiaTheme="majorEastAsia" w:hAnsi="Times New Roman" w:cs="Times New Roman"/>
          <w:b/>
          <w:caps/>
          <w:color w:val="1B7901"/>
          <w:sz w:val="32"/>
          <w:szCs w:val="32"/>
        </w:rPr>
        <w:t xml:space="preserve"> </w:t>
      </w:r>
    </w:p>
    <w:p w14:paraId="5DE0DC35" w14:textId="038920F6" w:rsidR="0000359B" w:rsidRDefault="00BC0F8F" w:rsidP="0000359B">
      <w:pPr>
        <w:jc w:val="center"/>
        <w:outlineLvl w:val="1"/>
        <w:rPr>
          <w:rFonts w:ascii="Times New Roman" w:eastAsiaTheme="majorEastAsia" w:hAnsi="Times New Roman" w:cs="Times New Roman"/>
          <w:b/>
          <w:caps/>
          <w:color w:val="1B7901"/>
          <w:sz w:val="32"/>
          <w:szCs w:val="32"/>
        </w:rPr>
      </w:pPr>
      <w:r>
        <w:rPr>
          <w:rFonts w:ascii="Times New Roman" w:eastAsiaTheme="majorEastAsia" w:hAnsi="Times New Roman" w:cs="Times New Roman"/>
          <w:b/>
          <w:caps/>
          <w:color w:val="1B7901"/>
          <w:sz w:val="32"/>
          <w:szCs w:val="32"/>
        </w:rPr>
        <w:t>EMERGENCY &amp; EVACUATION</w:t>
      </w:r>
      <w:r w:rsidR="0000359B">
        <w:rPr>
          <w:rFonts w:ascii="Times New Roman" w:eastAsiaTheme="majorEastAsia" w:hAnsi="Times New Roman" w:cs="Times New Roman"/>
          <w:b/>
          <w:caps/>
          <w:color w:val="1B7901"/>
          <w:sz w:val="32"/>
          <w:szCs w:val="32"/>
        </w:rPr>
        <w:t xml:space="preserve"> POLICY</w:t>
      </w:r>
    </w:p>
    <w:p w14:paraId="7053E63E" w14:textId="2053CF42" w:rsidR="00CE1B2B" w:rsidRPr="00033E7C" w:rsidRDefault="00CE1B2B" w:rsidP="0000359B">
      <w:pPr>
        <w:jc w:val="center"/>
        <w:outlineLvl w:val="1"/>
        <w:rPr>
          <w:rFonts w:ascii="Times New Roman" w:hAnsi="Times New Roman" w:cs="Times New Roman"/>
          <w:b/>
          <w:bCs/>
          <w:color w:val="1B7901"/>
          <w:u w:val="single"/>
        </w:rPr>
      </w:pPr>
    </w:p>
    <w:tbl>
      <w:tblPr>
        <w:tblStyle w:val="TableGrid"/>
        <w:tblpPr w:leftFromText="180" w:rightFromText="180" w:vertAnchor="page" w:horzAnchor="margin" w:tblpY="3916"/>
        <w:tblW w:w="9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1"/>
      </w:tblGrid>
      <w:tr w:rsidR="00CE1B2B" w:rsidRPr="005D2A3A" w14:paraId="126C0E60" w14:textId="77777777" w:rsidTr="00CE1B2B">
        <w:trPr>
          <w:trHeight w:val="965"/>
        </w:trPr>
        <w:tc>
          <w:tcPr>
            <w:tcW w:w="9471" w:type="dxa"/>
          </w:tcPr>
          <w:p w14:paraId="7A616BF2" w14:textId="77777777" w:rsidR="0000359B" w:rsidRPr="005D2A3A" w:rsidRDefault="0000359B" w:rsidP="0000359B">
            <w:pPr>
              <w:pStyle w:val="NoSpacing"/>
              <w:rPr>
                <w:rFonts w:ascii="Times New Roman" w:hAnsi="Times New Roman"/>
                <w:sz w:val="22"/>
                <w:szCs w:val="22"/>
              </w:rPr>
            </w:pPr>
            <w:r w:rsidRPr="005D2A3A">
              <w:rPr>
                <w:rFonts w:ascii="Times New Roman" w:hAnsi="Times New Roman"/>
                <w:b/>
                <w:bCs/>
                <w:color w:val="1B7901"/>
                <w:sz w:val="22"/>
                <w:szCs w:val="22"/>
                <w:u w:val="single"/>
              </w:rPr>
              <w:t>PURPOSE</w:t>
            </w:r>
            <w:r w:rsidRPr="005D2A3A">
              <w:rPr>
                <w:rFonts w:ascii="Times New Roman" w:hAnsi="Times New Roman"/>
                <w:sz w:val="22"/>
                <w:szCs w:val="22"/>
              </w:rPr>
              <w:t xml:space="preserve"> </w:t>
            </w:r>
          </w:p>
          <w:p w14:paraId="20776B15" w14:textId="77777777" w:rsidR="0000359B" w:rsidRPr="005D2A3A" w:rsidRDefault="0000359B" w:rsidP="0000359B">
            <w:pPr>
              <w:pStyle w:val="NoSpacing"/>
              <w:rPr>
                <w:rFonts w:ascii="Times New Roman" w:hAnsi="Times New Roman"/>
                <w:sz w:val="22"/>
                <w:szCs w:val="22"/>
              </w:rPr>
            </w:pPr>
          </w:p>
          <w:p w14:paraId="2D333F3A" w14:textId="10356FF2" w:rsidR="00BC0F8F" w:rsidRPr="005D2A3A" w:rsidRDefault="00BC0F8F" w:rsidP="00BC0F8F">
            <w:pPr>
              <w:pStyle w:val="NoSpacing"/>
              <w:rPr>
                <w:rFonts w:ascii="Times New Roman" w:hAnsi="Times New Roman"/>
                <w:sz w:val="22"/>
                <w:szCs w:val="22"/>
              </w:rPr>
            </w:pPr>
            <w:r w:rsidRPr="005D2A3A">
              <w:rPr>
                <w:rFonts w:ascii="Times New Roman" w:hAnsi="Times New Roman"/>
                <w:sz w:val="22"/>
                <w:szCs w:val="22"/>
              </w:rPr>
              <w:t>Lakes Entrance Primary School Council</w:t>
            </w:r>
            <w:r w:rsidRPr="005D2A3A">
              <w:rPr>
                <w:rFonts w:ascii="Times New Roman" w:hAnsi="Times New Roman"/>
                <w:sz w:val="22"/>
                <w:szCs w:val="22"/>
              </w:rPr>
              <w:t xml:space="preserve"> Outside of School Hours Care (OSHC) is committed to the ongoing safety of all stakeholders at a Children’s Service, including planning for and being prepared for emergency situations.</w:t>
            </w:r>
          </w:p>
          <w:p w14:paraId="6D14430B" w14:textId="77777777" w:rsidR="00BC0F8F" w:rsidRPr="005D2A3A" w:rsidRDefault="00BC0F8F" w:rsidP="00BC0F8F">
            <w:pPr>
              <w:pStyle w:val="NoSpacing"/>
              <w:rPr>
                <w:rFonts w:ascii="Times New Roman" w:hAnsi="Times New Roman"/>
                <w:sz w:val="22"/>
                <w:szCs w:val="22"/>
              </w:rPr>
            </w:pPr>
          </w:p>
          <w:p w14:paraId="1E037E5D" w14:textId="77777777" w:rsidR="00BC0F8F" w:rsidRPr="005D2A3A" w:rsidRDefault="00BC0F8F" w:rsidP="00BC0F8F">
            <w:pPr>
              <w:jc w:val="both"/>
              <w:outlineLvl w:val="1"/>
              <w:rPr>
                <w:rFonts w:ascii="Times New Roman" w:eastAsiaTheme="majorEastAsia" w:hAnsi="Times New Roman" w:cs="Times New Roman"/>
                <w:b/>
                <w:caps/>
                <w:color w:val="1B7901"/>
                <w:u w:val="single"/>
              </w:rPr>
            </w:pPr>
            <w:r w:rsidRPr="005D2A3A">
              <w:rPr>
                <w:rFonts w:ascii="Times New Roman" w:eastAsiaTheme="majorEastAsia" w:hAnsi="Times New Roman" w:cs="Times New Roman"/>
                <w:b/>
                <w:caps/>
                <w:color w:val="1B7901"/>
                <w:u w:val="single"/>
              </w:rPr>
              <w:t>SCOPE</w:t>
            </w:r>
          </w:p>
          <w:p w14:paraId="57F5F95B" w14:textId="1916E948" w:rsidR="0000359B" w:rsidRPr="005D2A3A" w:rsidRDefault="0000359B" w:rsidP="0000359B">
            <w:pPr>
              <w:pStyle w:val="NoSpacing"/>
              <w:rPr>
                <w:rFonts w:ascii="Times New Roman" w:hAnsi="Times New Roman"/>
                <w:bCs/>
                <w:sz w:val="22"/>
                <w:szCs w:val="22"/>
              </w:rPr>
            </w:pPr>
          </w:p>
        </w:tc>
      </w:tr>
    </w:tbl>
    <w:p w14:paraId="0EE61BAF" w14:textId="77777777" w:rsidR="00BC0F8F" w:rsidRPr="005D2A3A" w:rsidRDefault="00BC0F8F" w:rsidP="00BC0F8F">
      <w:pPr>
        <w:pStyle w:val="ListParagraph"/>
        <w:jc w:val="both"/>
        <w:rPr>
          <w:rFonts w:ascii="Times New Roman" w:hAnsi="Times New Roman" w:cs="Times New Roman"/>
        </w:rPr>
      </w:pPr>
    </w:p>
    <w:p w14:paraId="7C98A6C0" w14:textId="69849B1C" w:rsidR="00BC0F8F" w:rsidRPr="005D2A3A" w:rsidRDefault="00BC0F8F" w:rsidP="00BC0F8F">
      <w:pPr>
        <w:pStyle w:val="ListParagraph"/>
        <w:numPr>
          <w:ilvl w:val="0"/>
          <w:numId w:val="4"/>
        </w:numPr>
        <w:jc w:val="both"/>
        <w:rPr>
          <w:rFonts w:ascii="Times New Roman" w:hAnsi="Times New Roman" w:cs="Times New Roman"/>
        </w:rPr>
      </w:pPr>
      <w:r w:rsidRPr="005D2A3A">
        <w:rPr>
          <w:rFonts w:ascii="Times New Roman" w:hAnsi="Times New Roman" w:cs="Times New Roman"/>
        </w:rPr>
        <w:t>A</w:t>
      </w:r>
      <w:r w:rsidRPr="005D2A3A">
        <w:rPr>
          <w:rFonts w:ascii="Times New Roman" w:hAnsi="Times New Roman" w:cs="Times New Roman"/>
        </w:rPr>
        <w:t>ll staff, including causal relief staff and volunteers</w:t>
      </w:r>
    </w:p>
    <w:p w14:paraId="79113132" w14:textId="2CC0D42E" w:rsidR="00CE1B2B" w:rsidRPr="005D2A3A" w:rsidRDefault="00CE1B2B" w:rsidP="009358B6">
      <w:pPr>
        <w:pStyle w:val="ListParagraph"/>
        <w:numPr>
          <w:ilvl w:val="0"/>
          <w:numId w:val="4"/>
        </w:numPr>
        <w:jc w:val="both"/>
        <w:rPr>
          <w:rFonts w:ascii="Times New Roman" w:hAnsi="Times New Roman" w:cs="Times New Roman"/>
        </w:rPr>
      </w:pPr>
      <w:r w:rsidRPr="005D2A3A">
        <w:rPr>
          <w:rFonts w:ascii="Times New Roman" w:hAnsi="Times New Roman" w:cs="Times New Roman"/>
        </w:rPr>
        <w:t>All students attending the Lakes Entrance Primary School Council OSHC service</w:t>
      </w:r>
    </w:p>
    <w:p w14:paraId="05229E45" w14:textId="59EB55DB" w:rsidR="00CE1B2B" w:rsidRPr="005D2A3A" w:rsidRDefault="00CE1B2B" w:rsidP="00CE1B2B">
      <w:pPr>
        <w:jc w:val="both"/>
        <w:outlineLvl w:val="1"/>
        <w:rPr>
          <w:rFonts w:ascii="Times New Roman" w:eastAsiaTheme="majorEastAsia" w:hAnsi="Times New Roman" w:cs="Times New Roman"/>
          <w:b/>
          <w:caps/>
          <w:color w:val="1B7901"/>
          <w:u w:val="single"/>
        </w:rPr>
      </w:pPr>
      <w:r w:rsidRPr="005D2A3A">
        <w:rPr>
          <w:rFonts w:ascii="Times New Roman" w:eastAsiaTheme="majorEastAsia" w:hAnsi="Times New Roman" w:cs="Times New Roman"/>
          <w:b/>
          <w:caps/>
          <w:color w:val="1B7901"/>
          <w:u w:val="single"/>
        </w:rPr>
        <w:t>Policy</w:t>
      </w:r>
    </w:p>
    <w:p w14:paraId="64BD3BC4" w14:textId="6EF7B93A" w:rsidR="00BC0F8F" w:rsidRPr="005D2A3A" w:rsidRDefault="00BC0F8F" w:rsidP="00BC0F8F">
      <w:pPr>
        <w:rPr>
          <w:rFonts w:ascii="Times New Roman" w:hAnsi="Times New Roman" w:cs="Times New Roman"/>
          <w:b/>
        </w:rPr>
      </w:pPr>
      <w:r w:rsidRPr="005D2A3A">
        <w:rPr>
          <w:rFonts w:ascii="Times New Roman" w:hAnsi="Times New Roman" w:cs="Times New Roman"/>
        </w:rPr>
        <w:t xml:space="preserve">The Emergency and Evacuation Policy ensures the safety of all persons at </w:t>
      </w:r>
      <w:r w:rsidRPr="005D2A3A">
        <w:rPr>
          <w:rFonts w:ascii="Times New Roman" w:hAnsi="Times New Roman" w:cs="Times New Roman"/>
        </w:rPr>
        <w:t>Lakes Entrance Primary School Council</w:t>
      </w:r>
      <w:r w:rsidRPr="005D2A3A">
        <w:rPr>
          <w:rFonts w:ascii="Times New Roman" w:hAnsi="Times New Roman" w:cs="Times New Roman"/>
        </w:rPr>
        <w:t xml:space="preserve"> OSHC in the case of an emergency. </w:t>
      </w:r>
      <w:r w:rsidRPr="005D2A3A">
        <w:rPr>
          <w:rFonts w:ascii="Times New Roman" w:hAnsi="Times New Roman" w:cs="Times New Roman"/>
        </w:rPr>
        <w:t>Lakes Entrance Primary School Council</w:t>
      </w:r>
      <w:r w:rsidRPr="005D2A3A">
        <w:rPr>
          <w:rFonts w:ascii="Times New Roman" w:hAnsi="Times New Roman" w:cs="Times New Roman"/>
        </w:rPr>
        <w:t xml:space="preserve"> OSHC is required to comply with obligations under the </w:t>
      </w:r>
      <w:r w:rsidRPr="005D2A3A">
        <w:rPr>
          <w:rFonts w:ascii="Times New Roman" w:hAnsi="Times New Roman" w:cs="Times New Roman"/>
          <w:i/>
          <w:iCs/>
        </w:rPr>
        <w:t xml:space="preserve">Education and Care Services National Law Act 2010 </w:t>
      </w:r>
      <w:r w:rsidRPr="005D2A3A">
        <w:rPr>
          <w:rFonts w:ascii="Times New Roman" w:hAnsi="Times New Roman" w:cs="Times New Roman"/>
        </w:rPr>
        <w:t>(National Law) and the Education and Care Services National Regulations 2011 (National Regulations), as well as National Quality Standard 2: Health and Safety and Occupational Health and Safety Act 2004.</w:t>
      </w:r>
    </w:p>
    <w:p w14:paraId="1316DBFA" w14:textId="0F667CF5" w:rsidR="00BC0F8F" w:rsidRPr="005D2A3A" w:rsidRDefault="00BC0F8F" w:rsidP="00BC0F8F">
      <w:pPr>
        <w:rPr>
          <w:rFonts w:ascii="Times New Roman" w:hAnsi="Times New Roman" w:cs="Times New Roman"/>
        </w:rPr>
      </w:pPr>
      <w:r w:rsidRPr="005D2A3A">
        <w:rPr>
          <w:rFonts w:ascii="Times New Roman" w:hAnsi="Times New Roman" w:cs="Times New Roman"/>
        </w:rPr>
        <w:t xml:space="preserve">The following policy objectives will be achieved through implementation of the </w:t>
      </w:r>
      <w:r w:rsidRPr="005D2A3A">
        <w:rPr>
          <w:rFonts w:ascii="Times New Roman" w:hAnsi="Times New Roman" w:cs="Times New Roman"/>
        </w:rPr>
        <w:t>Lakes Entrance Primary School Council</w:t>
      </w:r>
      <w:r w:rsidRPr="005D2A3A">
        <w:rPr>
          <w:rFonts w:ascii="Times New Roman" w:hAnsi="Times New Roman" w:cs="Times New Roman"/>
        </w:rPr>
        <w:t xml:space="preserve"> OSHC Emergency Management Policy:</w:t>
      </w:r>
    </w:p>
    <w:p w14:paraId="6F01C655" w14:textId="77777777" w:rsidR="00BC0F8F" w:rsidRPr="005D2A3A" w:rsidRDefault="00BC0F8F" w:rsidP="00BC0F8F">
      <w:pPr>
        <w:pStyle w:val="ListParagraph"/>
        <w:numPr>
          <w:ilvl w:val="0"/>
          <w:numId w:val="20"/>
        </w:numPr>
        <w:spacing w:after="0" w:line="276" w:lineRule="auto"/>
        <w:rPr>
          <w:rFonts w:ascii="Times New Roman" w:hAnsi="Times New Roman" w:cs="Times New Roman"/>
        </w:rPr>
      </w:pPr>
      <w:r w:rsidRPr="005D2A3A">
        <w:rPr>
          <w:rFonts w:ascii="Times New Roman" w:hAnsi="Times New Roman" w:cs="Times New Roman"/>
        </w:rPr>
        <w:t>Where possible, prevent emergencies, or minimise their impact</w:t>
      </w:r>
    </w:p>
    <w:p w14:paraId="322293C8" w14:textId="77777777" w:rsidR="00BC0F8F" w:rsidRPr="005D2A3A" w:rsidRDefault="00BC0F8F" w:rsidP="00BC0F8F">
      <w:pPr>
        <w:pStyle w:val="ListParagraph"/>
        <w:numPr>
          <w:ilvl w:val="0"/>
          <w:numId w:val="20"/>
        </w:numPr>
        <w:spacing w:after="0" w:line="276" w:lineRule="auto"/>
        <w:rPr>
          <w:rFonts w:ascii="Times New Roman" w:hAnsi="Times New Roman" w:cs="Times New Roman"/>
        </w:rPr>
      </w:pPr>
      <w:r w:rsidRPr="005D2A3A">
        <w:rPr>
          <w:rFonts w:ascii="Times New Roman" w:hAnsi="Times New Roman" w:cs="Times New Roman"/>
        </w:rPr>
        <w:t xml:space="preserve">Development, review, and maintenance of the service’s Emergency Management Plan (EMP) </w:t>
      </w:r>
    </w:p>
    <w:p w14:paraId="738C1E85" w14:textId="77777777" w:rsidR="00BC0F8F" w:rsidRPr="005D2A3A" w:rsidRDefault="00BC0F8F" w:rsidP="00BC0F8F">
      <w:pPr>
        <w:pStyle w:val="ListParagraph"/>
        <w:numPr>
          <w:ilvl w:val="0"/>
          <w:numId w:val="20"/>
        </w:numPr>
        <w:spacing w:after="0" w:line="276" w:lineRule="auto"/>
        <w:rPr>
          <w:rFonts w:ascii="Times New Roman" w:hAnsi="Times New Roman" w:cs="Times New Roman"/>
        </w:rPr>
      </w:pPr>
      <w:r w:rsidRPr="005D2A3A">
        <w:rPr>
          <w:rFonts w:ascii="Times New Roman" w:hAnsi="Times New Roman" w:cs="Times New Roman"/>
        </w:rPr>
        <w:t>Ensure that all staff are appropriately prepared to respond to emergencies and are aware of their obligations</w:t>
      </w:r>
    </w:p>
    <w:p w14:paraId="617BBD5D" w14:textId="77777777" w:rsidR="00BC0F8F" w:rsidRPr="005D2A3A" w:rsidRDefault="00BC0F8F" w:rsidP="00BC0F8F">
      <w:pPr>
        <w:rPr>
          <w:rFonts w:ascii="Times New Roman" w:hAnsi="Times New Roman" w:cs="Times New Roman"/>
        </w:rPr>
      </w:pPr>
    </w:p>
    <w:p w14:paraId="593789D3" w14:textId="77777777" w:rsidR="00BC0F8F" w:rsidRPr="005D2A3A" w:rsidRDefault="00BC0F8F" w:rsidP="00BC0F8F">
      <w:pPr>
        <w:rPr>
          <w:rFonts w:ascii="Times New Roman" w:hAnsi="Times New Roman" w:cs="Times New Roman"/>
          <w:b/>
        </w:rPr>
      </w:pPr>
      <w:r w:rsidRPr="005D2A3A">
        <w:rPr>
          <w:rFonts w:ascii="Times New Roman" w:hAnsi="Times New Roman" w:cs="Times New Roman"/>
          <w:b/>
        </w:rPr>
        <w:t>The Nominated Supervisor is responsible for:</w:t>
      </w:r>
    </w:p>
    <w:p w14:paraId="42AF4F53" w14:textId="13DF2A15" w:rsidR="00BC0F8F" w:rsidRPr="005D2A3A" w:rsidRDefault="00BC0F8F" w:rsidP="00BC0F8F">
      <w:pPr>
        <w:rPr>
          <w:rFonts w:ascii="Times New Roman" w:hAnsi="Times New Roman" w:cs="Times New Roman"/>
        </w:rPr>
      </w:pPr>
      <w:r w:rsidRPr="005D2A3A">
        <w:rPr>
          <w:rFonts w:ascii="Times New Roman" w:hAnsi="Times New Roman" w:cs="Times New Roman"/>
        </w:rPr>
        <w:t xml:space="preserve">The Nominated Supervisor will ensure that the </w:t>
      </w:r>
      <w:r w:rsidRPr="005D2A3A">
        <w:rPr>
          <w:rFonts w:ascii="Times New Roman" w:hAnsi="Times New Roman" w:cs="Times New Roman"/>
        </w:rPr>
        <w:t>Lakes Entrance Primary School Council</w:t>
      </w:r>
      <w:r w:rsidRPr="005D2A3A">
        <w:rPr>
          <w:rFonts w:ascii="Times New Roman" w:hAnsi="Times New Roman" w:cs="Times New Roman"/>
        </w:rPr>
        <w:t xml:space="preserve"> OSHC staff meet their obligations under the National Quality Standard, National Law and National Regulations at all times with regards to Emergency Preparedness. </w:t>
      </w:r>
    </w:p>
    <w:p w14:paraId="5A82FDAA" w14:textId="77777777" w:rsidR="00BC0F8F" w:rsidRPr="005D2A3A" w:rsidRDefault="00BC0F8F" w:rsidP="00BC0F8F">
      <w:pPr>
        <w:rPr>
          <w:rFonts w:ascii="Times New Roman" w:hAnsi="Times New Roman" w:cs="Times New Roman"/>
        </w:rPr>
      </w:pPr>
      <w:r w:rsidRPr="005D2A3A">
        <w:rPr>
          <w:rFonts w:ascii="Times New Roman" w:hAnsi="Times New Roman" w:cs="Times New Roman"/>
        </w:rPr>
        <w:t xml:space="preserve">This includes: </w:t>
      </w:r>
    </w:p>
    <w:p w14:paraId="6E4A4CC7" w14:textId="505345A7" w:rsidR="00BC0F8F" w:rsidRPr="005D2A3A" w:rsidRDefault="00BC0F8F" w:rsidP="00BC0F8F">
      <w:pPr>
        <w:pStyle w:val="ListParagraph"/>
        <w:numPr>
          <w:ilvl w:val="0"/>
          <w:numId w:val="17"/>
        </w:numPr>
        <w:spacing w:after="0" w:line="276" w:lineRule="auto"/>
        <w:rPr>
          <w:rFonts w:ascii="Times New Roman" w:hAnsi="Times New Roman" w:cs="Times New Roman"/>
        </w:rPr>
      </w:pPr>
      <w:r w:rsidRPr="005D2A3A">
        <w:rPr>
          <w:rFonts w:ascii="Times New Roman" w:hAnsi="Times New Roman" w:cs="Times New Roman"/>
        </w:rPr>
        <w:t xml:space="preserve">The development, review, and implementation of the </w:t>
      </w:r>
      <w:r w:rsidRPr="005D2A3A">
        <w:rPr>
          <w:rFonts w:ascii="Times New Roman" w:hAnsi="Times New Roman" w:cs="Times New Roman"/>
        </w:rPr>
        <w:t>Lakes Entrance Primary School Council</w:t>
      </w:r>
      <w:r w:rsidRPr="005D2A3A">
        <w:rPr>
          <w:rFonts w:ascii="Times New Roman" w:hAnsi="Times New Roman" w:cs="Times New Roman"/>
        </w:rPr>
        <w:t xml:space="preserve"> OSHC Emergency Management Plan (EMP). The development and review should consider the school’s own EMP but the OSHC EMP is required to be a separate plan used by the OSHC. The EMP is to be submitted to QARD via NQA ITS by 1 September annually</w:t>
      </w:r>
    </w:p>
    <w:p w14:paraId="33706F52" w14:textId="77777777" w:rsidR="00BC0F8F" w:rsidRPr="005D2A3A" w:rsidRDefault="00BC0F8F" w:rsidP="00BC0F8F">
      <w:pPr>
        <w:pStyle w:val="ListParagraph"/>
        <w:numPr>
          <w:ilvl w:val="0"/>
          <w:numId w:val="17"/>
        </w:numPr>
        <w:spacing w:after="0" w:line="276" w:lineRule="auto"/>
        <w:rPr>
          <w:rFonts w:ascii="Times New Roman" w:hAnsi="Times New Roman" w:cs="Times New Roman"/>
          <w:b/>
        </w:rPr>
      </w:pPr>
      <w:r w:rsidRPr="005D2A3A">
        <w:rPr>
          <w:rFonts w:ascii="Times New Roman" w:hAnsi="Times New Roman" w:cs="Times New Roman"/>
        </w:rPr>
        <w:t xml:space="preserve">Ensuring that in situations that the OSHC site is located at a site listed on the Bushfire At-Risk Register (BARR), or in an area identified to be at risk from grassfires, all requirements as outlined by the Department’s Security and Emergency Management Division are met in the </w:t>
      </w:r>
      <w:r w:rsidRPr="005D2A3A">
        <w:rPr>
          <w:rFonts w:ascii="Times New Roman" w:hAnsi="Times New Roman" w:cs="Times New Roman"/>
        </w:rPr>
        <w:lastRenderedPageBreak/>
        <w:t>development of an Emergency Management Plan, and that any conditions imposed on the service approval by Quality Assessment and Regulation Division (QARD) are met</w:t>
      </w:r>
    </w:p>
    <w:p w14:paraId="7B6B6E88" w14:textId="77777777" w:rsidR="00BC0F8F" w:rsidRPr="005D2A3A" w:rsidRDefault="00BC0F8F" w:rsidP="00BC0F8F">
      <w:pPr>
        <w:pStyle w:val="ListParagraph"/>
        <w:numPr>
          <w:ilvl w:val="0"/>
          <w:numId w:val="17"/>
        </w:numPr>
        <w:spacing w:after="0" w:line="276" w:lineRule="auto"/>
        <w:rPr>
          <w:rFonts w:ascii="Times New Roman" w:hAnsi="Times New Roman" w:cs="Times New Roman"/>
          <w:b/>
        </w:rPr>
      </w:pPr>
      <w:r w:rsidRPr="005D2A3A">
        <w:rPr>
          <w:rFonts w:ascii="Times New Roman" w:hAnsi="Times New Roman" w:cs="Times New Roman"/>
        </w:rPr>
        <w:t>Developing documentation that includes instructions regarding what must be done in the event of an emergency and evacuation, reflecting the unique environment of their service community</w:t>
      </w:r>
    </w:p>
    <w:p w14:paraId="637C5E20" w14:textId="77777777" w:rsidR="00BC0F8F" w:rsidRPr="005D2A3A" w:rsidRDefault="00BC0F8F" w:rsidP="00BC0F8F">
      <w:pPr>
        <w:pStyle w:val="ListParagraph"/>
        <w:numPr>
          <w:ilvl w:val="0"/>
          <w:numId w:val="17"/>
        </w:numPr>
        <w:spacing w:after="0" w:line="276" w:lineRule="auto"/>
        <w:rPr>
          <w:rFonts w:ascii="Times New Roman" w:hAnsi="Times New Roman" w:cs="Times New Roman"/>
          <w:b/>
        </w:rPr>
      </w:pPr>
      <w:r w:rsidRPr="005D2A3A">
        <w:rPr>
          <w:rFonts w:ascii="Times New Roman" w:hAnsi="Times New Roman" w:cs="Times New Roman"/>
        </w:rPr>
        <w:t xml:space="preserve">Ensure risk assessments are conducted to identify potential emergencies that are relevant to the service in accordance with Regulation 97 in the National Regulations </w:t>
      </w:r>
    </w:p>
    <w:p w14:paraId="3533E23E" w14:textId="73CC7222" w:rsidR="00BC0F8F" w:rsidRPr="005D2A3A" w:rsidRDefault="00BC0F8F" w:rsidP="00BC0F8F">
      <w:pPr>
        <w:pStyle w:val="ListParagraph"/>
        <w:numPr>
          <w:ilvl w:val="0"/>
          <w:numId w:val="17"/>
        </w:numPr>
        <w:spacing w:after="0" w:line="276" w:lineRule="auto"/>
        <w:rPr>
          <w:rFonts w:ascii="Times New Roman" w:hAnsi="Times New Roman" w:cs="Times New Roman"/>
          <w:b/>
        </w:rPr>
      </w:pPr>
      <w:r w:rsidRPr="005D2A3A">
        <w:rPr>
          <w:rFonts w:ascii="Times New Roman" w:hAnsi="Times New Roman" w:cs="Times New Roman"/>
        </w:rPr>
        <w:t xml:space="preserve">Ensuring that the </w:t>
      </w:r>
      <w:r w:rsidRPr="005D2A3A">
        <w:rPr>
          <w:rFonts w:ascii="Times New Roman" w:hAnsi="Times New Roman" w:cs="Times New Roman"/>
        </w:rPr>
        <w:t>Lakes Entrance Primary School Council</w:t>
      </w:r>
      <w:r w:rsidRPr="005D2A3A">
        <w:rPr>
          <w:rFonts w:ascii="Times New Roman" w:hAnsi="Times New Roman" w:cs="Times New Roman"/>
        </w:rPr>
        <w:t xml:space="preserve"> OSHC Emergency Plan documents procedures including: </w:t>
      </w:r>
    </w:p>
    <w:p w14:paraId="227B3E97" w14:textId="77777777" w:rsidR="00BC0F8F" w:rsidRPr="005D2A3A" w:rsidRDefault="00BC0F8F" w:rsidP="00BC0F8F">
      <w:pPr>
        <w:pStyle w:val="ListParagraph"/>
        <w:numPr>
          <w:ilvl w:val="0"/>
          <w:numId w:val="18"/>
        </w:numPr>
        <w:spacing w:after="0" w:line="276" w:lineRule="auto"/>
        <w:rPr>
          <w:rFonts w:ascii="Times New Roman" w:hAnsi="Times New Roman" w:cs="Times New Roman"/>
          <w:b/>
        </w:rPr>
      </w:pPr>
      <w:r w:rsidRPr="005D2A3A">
        <w:rPr>
          <w:rFonts w:ascii="Times New Roman" w:hAnsi="Times New Roman" w:cs="Times New Roman"/>
        </w:rPr>
        <w:t xml:space="preserve">Lock down procedure (for example, in case of intruder) </w:t>
      </w:r>
    </w:p>
    <w:p w14:paraId="6D1CE711" w14:textId="77777777" w:rsidR="00BC0F8F" w:rsidRPr="005D2A3A" w:rsidRDefault="00BC0F8F" w:rsidP="00BC0F8F">
      <w:pPr>
        <w:pStyle w:val="ListParagraph"/>
        <w:numPr>
          <w:ilvl w:val="0"/>
          <w:numId w:val="18"/>
        </w:numPr>
        <w:spacing w:after="0" w:line="276" w:lineRule="auto"/>
        <w:rPr>
          <w:rFonts w:ascii="Times New Roman" w:hAnsi="Times New Roman" w:cs="Times New Roman"/>
          <w:b/>
        </w:rPr>
      </w:pPr>
      <w:r w:rsidRPr="005D2A3A">
        <w:rPr>
          <w:rFonts w:ascii="Times New Roman" w:hAnsi="Times New Roman" w:cs="Times New Roman"/>
        </w:rPr>
        <w:t xml:space="preserve">Emergency Evacuation procedure </w:t>
      </w:r>
    </w:p>
    <w:p w14:paraId="08D96A92" w14:textId="77777777" w:rsidR="00BC0F8F" w:rsidRPr="005D2A3A" w:rsidRDefault="00BC0F8F" w:rsidP="00BC0F8F">
      <w:pPr>
        <w:pStyle w:val="ListParagraph"/>
        <w:numPr>
          <w:ilvl w:val="0"/>
          <w:numId w:val="18"/>
        </w:numPr>
        <w:spacing w:after="0" w:line="276" w:lineRule="auto"/>
        <w:rPr>
          <w:rFonts w:ascii="Times New Roman" w:hAnsi="Times New Roman" w:cs="Times New Roman"/>
          <w:b/>
        </w:rPr>
      </w:pPr>
      <w:r w:rsidRPr="005D2A3A">
        <w:rPr>
          <w:rFonts w:ascii="Times New Roman" w:hAnsi="Times New Roman" w:cs="Times New Roman"/>
        </w:rPr>
        <w:t xml:space="preserve">Incident and Investigation Protocol </w:t>
      </w:r>
    </w:p>
    <w:p w14:paraId="17DA0C07" w14:textId="77777777" w:rsidR="00BC0F8F" w:rsidRPr="005D2A3A" w:rsidRDefault="00BC0F8F" w:rsidP="00BC0F8F">
      <w:pPr>
        <w:pStyle w:val="ListParagraph"/>
        <w:numPr>
          <w:ilvl w:val="0"/>
          <w:numId w:val="18"/>
        </w:numPr>
        <w:spacing w:after="0" w:line="276" w:lineRule="auto"/>
        <w:rPr>
          <w:rFonts w:ascii="Times New Roman" w:hAnsi="Times New Roman" w:cs="Times New Roman"/>
          <w:b/>
        </w:rPr>
      </w:pPr>
      <w:r w:rsidRPr="005D2A3A">
        <w:rPr>
          <w:rFonts w:ascii="Times New Roman" w:hAnsi="Times New Roman" w:cs="Times New Roman"/>
        </w:rPr>
        <w:t xml:space="preserve">Missing Child procedure </w:t>
      </w:r>
    </w:p>
    <w:p w14:paraId="230C29BC" w14:textId="77777777" w:rsidR="00BC0F8F" w:rsidRPr="005D2A3A" w:rsidRDefault="00BC0F8F" w:rsidP="00BC0F8F">
      <w:pPr>
        <w:pStyle w:val="ListParagraph"/>
        <w:numPr>
          <w:ilvl w:val="0"/>
          <w:numId w:val="18"/>
        </w:numPr>
        <w:spacing w:after="0" w:line="276" w:lineRule="auto"/>
        <w:rPr>
          <w:rFonts w:ascii="Times New Roman" w:hAnsi="Times New Roman" w:cs="Times New Roman"/>
          <w:b/>
        </w:rPr>
      </w:pPr>
      <w:r w:rsidRPr="005D2A3A">
        <w:rPr>
          <w:rFonts w:ascii="Times New Roman" w:hAnsi="Times New Roman" w:cs="Times New Roman"/>
        </w:rPr>
        <w:t xml:space="preserve">Fire or Bushfire </w:t>
      </w:r>
    </w:p>
    <w:p w14:paraId="24A9C5D3" w14:textId="77777777" w:rsidR="00BC0F8F" w:rsidRPr="005D2A3A" w:rsidRDefault="00BC0F8F" w:rsidP="00BC0F8F">
      <w:pPr>
        <w:pStyle w:val="ListParagraph"/>
        <w:numPr>
          <w:ilvl w:val="0"/>
          <w:numId w:val="18"/>
        </w:numPr>
        <w:spacing w:after="0" w:line="276" w:lineRule="auto"/>
        <w:rPr>
          <w:rFonts w:ascii="Times New Roman" w:hAnsi="Times New Roman" w:cs="Times New Roman"/>
          <w:b/>
        </w:rPr>
      </w:pPr>
      <w:r w:rsidRPr="005D2A3A">
        <w:rPr>
          <w:rFonts w:ascii="Times New Roman" w:hAnsi="Times New Roman" w:cs="Times New Roman"/>
        </w:rPr>
        <w:t xml:space="preserve">Flood </w:t>
      </w:r>
    </w:p>
    <w:p w14:paraId="2016EFCB" w14:textId="77777777" w:rsidR="00BC0F8F" w:rsidRPr="005D2A3A" w:rsidRDefault="00BC0F8F" w:rsidP="00BC0F8F">
      <w:pPr>
        <w:pStyle w:val="ListParagraph"/>
        <w:numPr>
          <w:ilvl w:val="0"/>
          <w:numId w:val="18"/>
        </w:numPr>
        <w:spacing w:after="0" w:line="276" w:lineRule="auto"/>
        <w:rPr>
          <w:rFonts w:ascii="Times New Roman" w:hAnsi="Times New Roman" w:cs="Times New Roman"/>
          <w:b/>
        </w:rPr>
      </w:pPr>
      <w:r w:rsidRPr="005D2A3A">
        <w:rPr>
          <w:rFonts w:ascii="Times New Roman" w:hAnsi="Times New Roman" w:cs="Times New Roman"/>
        </w:rPr>
        <w:t xml:space="preserve">Anaphylactic Shock </w:t>
      </w:r>
    </w:p>
    <w:p w14:paraId="2AFA04CE" w14:textId="77777777" w:rsidR="00BC0F8F" w:rsidRPr="005D2A3A" w:rsidRDefault="00BC0F8F" w:rsidP="00BC0F8F">
      <w:pPr>
        <w:pStyle w:val="ListParagraph"/>
        <w:numPr>
          <w:ilvl w:val="0"/>
          <w:numId w:val="18"/>
        </w:numPr>
        <w:spacing w:after="0" w:line="276" w:lineRule="auto"/>
        <w:rPr>
          <w:rFonts w:ascii="Times New Roman" w:hAnsi="Times New Roman" w:cs="Times New Roman"/>
          <w:b/>
        </w:rPr>
      </w:pPr>
      <w:r w:rsidRPr="005D2A3A">
        <w:rPr>
          <w:rFonts w:ascii="Times New Roman" w:hAnsi="Times New Roman" w:cs="Times New Roman"/>
        </w:rPr>
        <w:t>Any other emergency as identified by the service’s risk assessment</w:t>
      </w:r>
    </w:p>
    <w:p w14:paraId="5497264E" w14:textId="77777777" w:rsidR="00BC0F8F" w:rsidRPr="005D2A3A" w:rsidRDefault="00BC0F8F" w:rsidP="00BC0F8F">
      <w:pPr>
        <w:pStyle w:val="ListParagraph"/>
        <w:numPr>
          <w:ilvl w:val="0"/>
          <w:numId w:val="17"/>
        </w:numPr>
        <w:spacing w:after="0" w:line="276" w:lineRule="auto"/>
        <w:rPr>
          <w:rFonts w:ascii="Times New Roman" w:hAnsi="Times New Roman" w:cs="Times New Roman"/>
          <w:b/>
        </w:rPr>
      </w:pPr>
      <w:r w:rsidRPr="005D2A3A">
        <w:rPr>
          <w:rFonts w:ascii="Times New Roman" w:hAnsi="Times New Roman" w:cs="Times New Roman"/>
        </w:rPr>
        <w:t xml:space="preserve">Ensuring that the OSHC service has access to an operating telephone or other similar means of communication at all times when educating or caring for children, to enable immediate communication to and from parents and emergency services in accordance with Regulation 98 in the National Regulations. </w:t>
      </w:r>
    </w:p>
    <w:p w14:paraId="45A56583" w14:textId="77777777" w:rsidR="00BC0F8F" w:rsidRPr="005D2A3A" w:rsidRDefault="00BC0F8F" w:rsidP="00BC0F8F">
      <w:pPr>
        <w:pStyle w:val="ListParagraph"/>
        <w:numPr>
          <w:ilvl w:val="0"/>
          <w:numId w:val="17"/>
        </w:numPr>
        <w:spacing w:after="0" w:line="276" w:lineRule="auto"/>
        <w:rPr>
          <w:rFonts w:ascii="Times New Roman" w:hAnsi="Times New Roman" w:cs="Times New Roman"/>
          <w:b/>
        </w:rPr>
      </w:pPr>
      <w:r w:rsidRPr="005D2A3A">
        <w:rPr>
          <w:rFonts w:ascii="Times New Roman" w:hAnsi="Times New Roman" w:cs="Times New Roman"/>
        </w:rPr>
        <w:t>Ensuring that the service has an emergency evacuation plan that is understood, readily available and all Responsible People in Charge, Educators and Volunteers are familiar with enacting the plan should the need arise.</w:t>
      </w:r>
    </w:p>
    <w:p w14:paraId="753430FF" w14:textId="181ABA2E" w:rsidR="00BC0F8F" w:rsidRPr="005D2A3A" w:rsidRDefault="00BC0F8F" w:rsidP="00BC0F8F">
      <w:pPr>
        <w:pStyle w:val="ListParagraph"/>
        <w:numPr>
          <w:ilvl w:val="0"/>
          <w:numId w:val="17"/>
        </w:numPr>
        <w:spacing w:after="0" w:line="276" w:lineRule="auto"/>
        <w:rPr>
          <w:rFonts w:ascii="Times New Roman" w:hAnsi="Times New Roman" w:cs="Times New Roman"/>
          <w:b/>
        </w:rPr>
      </w:pPr>
      <w:r w:rsidRPr="005D2A3A">
        <w:rPr>
          <w:rFonts w:ascii="Times New Roman" w:hAnsi="Times New Roman" w:cs="Times New Roman"/>
        </w:rPr>
        <w:t xml:space="preserve">Ensuring that </w:t>
      </w:r>
      <w:r w:rsidRPr="005D2A3A">
        <w:rPr>
          <w:rFonts w:ascii="Times New Roman" w:hAnsi="Times New Roman" w:cs="Times New Roman"/>
        </w:rPr>
        <w:t>Lakes Entrance Primary School Council</w:t>
      </w:r>
      <w:r w:rsidRPr="005D2A3A">
        <w:rPr>
          <w:rFonts w:ascii="Times New Roman" w:hAnsi="Times New Roman" w:cs="Times New Roman"/>
        </w:rPr>
        <w:t xml:space="preserve"> meets requirements required under the applicable State or National Law. This includes: </w:t>
      </w:r>
    </w:p>
    <w:p w14:paraId="6E48A1BE" w14:textId="51C9BA12" w:rsidR="00BC0F8F" w:rsidRPr="005D2A3A" w:rsidRDefault="00BC0F8F" w:rsidP="00BC0F8F">
      <w:pPr>
        <w:pStyle w:val="ListParagraph"/>
        <w:numPr>
          <w:ilvl w:val="0"/>
          <w:numId w:val="19"/>
        </w:numPr>
        <w:spacing w:after="0" w:line="276" w:lineRule="auto"/>
        <w:rPr>
          <w:rFonts w:ascii="Times New Roman" w:hAnsi="Times New Roman" w:cs="Times New Roman"/>
        </w:rPr>
      </w:pPr>
      <w:r w:rsidRPr="005D2A3A">
        <w:rPr>
          <w:rFonts w:ascii="Times New Roman" w:hAnsi="Times New Roman" w:cs="Times New Roman"/>
        </w:rPr>
        <w:t xml:space="preserve">The </w:t>
      </w:r>
      <w:r w:rsidRPr="005D2A3A">
        <w:rPr>
          <w:rFonts w:ascii="Times New Roman" w:hAnsi="Times New Roman" w:cs="Times New Roman"/>
        </w:rPr>
        <w:t>Lakes Entrance Primary School Council</w:t>
      </w:r>
      <w:r w:rsidRPr="005D2A3A">
        <w:rPr>
          <w:rFonts w:ascii="Times New Roman" w:hAnsi="Times New Roman" w:cs="Times New Roman"/>
        </w:rPr>
        <w:t xml:space="preserve"> OSHC Emergency Management Plan will be practised, recorded and evaluated at a minimum of every three months (as per the National Regulations, Regulation 168), inclusive of the Nominated Supervisor and staff members, volunteers and children being educated and cared for by the service</w:t>
      </w:r>
    </w:p>
    <w:p w14:paraId="7371E0A5" w14:textId="77777777" w:rsidR="00BC0F8F" w:rsidRPr="005D2A3A" w:rsidRDefault="00BC0F8F" w:rsidP="00BC0F8F">
      <w:pPr>
        <w:pStyle w:val="ListParagraph"/>
        <w:numPr>
          <w:ilvl w:val="0"/>
          <w:numId w:val="19"/>
        </w:numPr>
        <w:spacing w:after="0" w:line="276" w:lineRule="auto"/>
        <w:rPr>
          <w:rFonts w:ascii="Times New Roman" w:hAnsi="Times New Roman" w:cs="Times New Roman"/>
        </w:rPr>
      </w:pPr>
      <w:r w:rsidRPr="005D2A3A">
        <w:rPr>
          <w:rFonts w:ascii="Times New Roman" w:hAnsi="Times New Roman" w:cs="Times New Roman"/>
        </w:rPr>
        <w:t>The emergency evacuation exercise is documented and evaluated each time an evacuation takes place using the Evacuation Exercise Observers Checklist</w:t>
      </w:r>
    </w:p>
    <w:p w14:paraId="72C4060F" w14:textId="77777777" w:rsidR="00BC0F8F" w:rsidRPr="005D2A3A" w:rsidRDefault="00BC0F8F" w:rsidP="00BC0F8F">
      <w:pPr>
        <w:pStyle w:val="ListParagraph"/>
        <w:numPr>
          <w:ilvl w:val="0"/>
          <w:numId w:val="19"/>
        </w:numPr>
        <w:spacing w:after="0" w:line="276" w:lineRule="auto"/>
        <w:rPr>
          <w:rFonts w:ascii="Times New Roman" w:hAnsi="Times New Roman" w:cs="Times New Roman"/>
        </w:rPr>
      </w:pPr>
      <w:r w:rsidRPr="005D2A3A">
        <w:rPr>
          <w:rFonts w:ascii="Times New Roman" w:hAnsi="Times New Roman" w:cs="Times New Roman"/>
        </w:rPr>
        <w:t>Copies of the emergency and evacuation floor plan and instructions are displayed prominently near each entry/exit of the premises</w:t>
      </w:r>
    </w:p>
    <w:p w14:paraId="652971D8" w14:textId="77777777" w:rsidR="00BC0F8F" w:rsidRPr="005D2A3A" w:rsidRDefault="00BC0F8F" w:rsidP="00BC0F8F">
      <w:pPr>
        <w:pStyle w:val="ListParagraph"/>
        <w:numPr>
          <w:ilvl w:val="0"/>
          <w:numId w:val="19"/>
        </w:numPr>
        <w:spacing w:after="0" w:line="276" w:lineRule="auto"/>
        <w:rPr>
          <w:rFonts w:ascii="Times New Roman" w:hAnsi="Times New Roman" w:cs="Times New Roman"/>
          <w:b/>
        </w:rPr>
      </w:pPr>
      <w:r w:rsidRPr="005D2A3A">
        <w:rPr>
          <w:rFonts w:ascii="Times New Roman" w:hAnsi="Times New Roman" w:cs="Times New Roman"/>
        </w:rPr>
        <w:t>In the case where the emergency evacuation area is outside the service’s approved premises, written permission from the parents is required prior to conducting the mock evacuation and appropriate communication regarding the service practicing an emergency evacuation is provided to parents and guardians spontaneously or responds to a wide range of treatments.</w:t>
      </w:r>
    </w:p>
    <w:p w14:paraId="615A0B1B" w14:textId="06F7BAB1" w:rsidR="002A464C" w:rsidRDefault="002A464C" w:rsidP="002A464C">
      <w:pPr>
        <w:rPr>
          <w:rFonts w:ascii="Times New Roman" w:hAnsi="Times New Roman" w:cs="Times New Roman"/>
          <w:b/>
        </w:rPr>
      </w:pPr>
    </w:p>
    <w:p w14:paraId="68C1DD88" w14:textId="705CA450" w:rsidR="005D2A3A" w:rsidRDefault="005D2A3A" w:rsidP="002A464C">
      <w:pPr>
        <w:rPr>
          <w:rFonts w:ascii="Times New Roman" w:hAnsi="Times New Roman" w:cs="Times New Roman"/>
          <w:b/>
        </w:rPr>
      </w:pPr>
    </w:p>
    <w:p w14:paraId="2D187F35" w14:textId="1FD4EEB2" w:rsidR="005D2A3A" w:rsidRDefault="005D2A3A" w:rsidP="002A464C">
      <w:pPr>
        <w:rPr>
          <w:rFonts w:ascii="Times New Roman" w:hAnsi="Times New Roman" w:cs="Times New Roman"/>
          <w:b/>
        </w:rPr>
      </w:pPr>
    </w:p>
    <w:p w14:paraId="46D5DF5B" w14:textId="15E684D9" w:rsidR="005D2A3A" w:rsidRDefault="005D2A3A" w:rsidP="002A464C">
      <w:pPr>
        <w:rPr>
          <w:rFonts w:ascii="Times New Roman" w:hAnsi="Times New Roman" w:cs="Times New Roman"/>
          <w:b/>
        </w:rPr>
      </w:pPr>
    </w:p>
    <w:p w14:paraId="478323B1" w14:textId="0CFD133F" w:rsidR="005D2A3A" w:rsidRDefault="005D2A3A" w:rsidP="002A464C">
      <w:pPr>
        <w:rPr>
          <w:rFonts w:ascii="Times New Roman" w:hAnsi="Times New Roman" w:cs="Times New Roman"/>
          <w:b/>
        </w:rPr>
      </w:pPr>
    </w:p>
    <w:p w14:paraId="63D81879" w14:textId="77777777" w:rsidR="005D2A3A" w:rsidRPr="005D2A3A" w:rsidRDefault="005D2A3A" w:rsidP="002A464C">
      <w:pPr>
        <w:rPr>
          <w:rFonts w:ascii="Times New Roman" w:hAnsi="Times New Roman" w:cs="Times New Roman"/>
          <w:b/>
        </w:rPr>
      </w:pPr>
    </w:p>
    <w:p w14:paraId="5668F475" w14:textId="5A71F7DE" w:rsidR="002A464C" w:rsidRDefault="002A464C" w:rsidP="002A464C">
      <w:pPr>
        <w:rPr>
          <w:rFonts w:ascii="Times New Roman" w:hAnsi="Times New Roman" w:cs="Times New Roman"/>
          <w:b/>
        </w:rPr>
      </w:pPr>
      <w:r w:rsidRPr="005D2A3A">
        <w:rPr>
          <w:rFonts w:ascii="Times New Roman" w:hAnsi="Times New Roman" w:cs="Times New Roman"/>
          <w:b/>
        </w:rPr>
        <w:lastRenderedPageBreak/>
        <w:t>Roles and Responsibilities</w:t>
      </w:r>
    </w:p>
    <w:p w14:paraId="613EDD28" w14:textId="77777777" w:rsidR="005D2A3A" w:rsidRDefault="005D2A3A" w:rsidP="002A464C">
      <w:pPr>
        <w:rPr>
          <w:rFonts w:ascii="Times New Roman" w:hAnsi="Times New Roman" w:cs="Times New Roman"/>
          <w:b/>
        </w:rPr>
      </w:pPr>
    </w:p>
    <w:tbl>
      <w:tblPr>
        <w:tblStyle w:val="TableGrid"/>
        <w:tblW w:w="0" w:type="auto"/>
        <w:tblLook w:val="04A0" w:firstRow="1" w:lastRow="0" w:firstColumn="1" w:lastColumn="0" w:noHBand="0" w:noVBand="1"/>
      </w:tblPr>
      <w:tblGrid>
        <w:gridCol w:w="2972"/>
        <w:gridCol w:w="6044"/>
      </w:tblGrid>
      <w:tr w:rsidR="002A464C" w:rsidRPr="005D2A3A" w14:paraId="4E474714" w14:textId="77777777" w:rsidTr="00271978">
        <w:tc>
          <w:tcPr>
            <w:tcW w:w="2972" w:type="dxa"/>
          </w:tcPr>
          <w:p w14:paraId="58E1E823" w14:textId="77777777" w:rsidR="002A464C" w:rsidRPr="005D2A3A" w:rsidRDefault="002A464C" w:rsidP="00271978">
            <w:pPr>
              <w:rPr>
                <w:rFonts w:ascii="Times New Roman" w:hAnsi="Times New Roman" w:cs="Times New Roman"/>
              </w:rPr>
            </w:pPr>
            <w:r w:rsidRPr="005D2A3A">
              <w:rPr>
                <w:rFonts w:ascii="Times New Roman" w:hAnsi="Times New Roman" w:cs="Times New Roman"/>
              </w:rPr>
              <w:t xml:space="preserve">Department/Role </w:t>
            </w:r>
          </w:p>
        </w:tc>
        <w:tc>
          <w:tcPr>
            <w:tcW w:w="6044" w:type="dxa"/>
          </w:tcPr>
          <w:p w14:paraId="6D937DA0" w14:textId="77777777" w:rsidR="002A464C" w:rsidRPr="005D2A3A" w:rsidRDefault="002A464C" w:rsidP="00271978">
            <w:pPr>
              <w:rPr>
                <w:rFonts w:ascii="Times New Roman" w:hAnsi="Times New Roman" w:cs="Times New Roman"/>
              </w:rPr>
            </w:pPr>
            <w:r w:rsidRPr="005D2A3A">
              <w:rPr>
                <w:rFonts w:ascii="Times New Roman" w:hAnsi="Times New Roman" w:cs="Times New Roman"/>
              </w:rPr>
              <w:t>Responsibility</w:t>
            </w:r>
          </w:p>
        </w:tc>
      </w:tr>
      <w:tr w:rsidR="002A464C" w:rsidRPr="005D2A3A" w14:paraId="72928394" w14:textId="77777777" w:rsidTr="00271978">
        <w:tc>
          <w:tcPr>
            <w:tcW w:w="2972" w:type="dxa"/>
          </w:tcPr>
          <w:p w14:paraId="1F7EB018" w14:textId="34FC0883" w:rsidR="002A464C" w:rsidRPr="005D2A3A" w:rsidRDefault="00840C6A" w:rsidP="00271978">
            <w:pPr>
              <w:rPr>
                <w:rFonts w:ascii="Times New Roman" w:hAnsi="Times New Roman" w:cs="Times New Roman"/>
              </w:rPr>
            </w:pPr>
            <w:r w:rsidRPr="005D2A3A">
              <w:rPr>
                <w:rFonts w:ascii="Times New Roman" w:hAnsi="Times New Roman" w:cs="Times New Roman"/>
              </w:rPr>
              <w:t>Educators and Supervisors</w:t>
            </w:r>
          </w:p>
        </w:tc>
        <w:tc>
          <w:tcPr>
            <w:tcW w:w="6044" w:type="dxa"/>
          </w:tcPr>
          <w:p w14:paraId="41FF7954" w14:textId="77777777" w:rsidR="00BC0F8F" w:rsidRPr="005D2A3A" w:rsidRDefault="00BC0F8F" w:rsidP="00BC0F8F">
            <w:pPr>
              <w:rPr>
                <w:rFonts w:ascii="Times New Roman" w:hAnsi="Times New Roman" w:cs="Times New Roman"/>
              </w:rPr>
            </w:pPr>
            <w:r w:rsidRPr="005D2A3A">
              <w:rPr>
                <w:rFonts w:ascii="Times New Roman" w:hAnsi="Times New Roman" w:cs="Times New Roman"/>
              </w:rPr>
              <w:t xml:space="preserve">Person with Management or Control, Educators, Supervisors, Nominated Supervisor/Educational Leader will oversee the implementation and service adherence to this policy </w:t>
            </w:r>
          </w:p>
          <w:p w14:paraId="5A365CC9" w14:textId="00DE5639" w:rsidR="002A464C" w:rsidRPr="005D2A3A" w:rsidRDefault="00BC0F8F" w:rsidP="00BC0F8F">
            <w:pPr>
              <w:rPr>
                <w:rFonts w:ascii="Times New Roman" w:hAnsi="Times New Roman" w:cs="Times New Roman"/>
              </w:rPr>
            </w:pPr>
            <w:r w:rsidRPr="005D2A3A">
              <w:rPr>
                <w:rFonts w:ascii="Times New Roman" w:hAnsi="Times New Roman" w:cs="Times New Roman"/>
              </w:rPr>
              <w:t>All Educators are responsible for the daily implementation of the policy when directly supervising children.</w:t>
            </w:r>
          </w:p>
        </w:tc>
      </w:tr>
      <w:tr w:rsidR="00840C6A" w:rsidRPr="005D2A3A" w14:paraId="1428E6C5" w14:textId="77777777" w:rsidTr="00271978">
        <w:trPr>
          <w:trHeight w:val="165"/>
        </w:trPr>
        <w:tc>
          <w:tcPr>
            <w:tcW w:w="2972" w:type="dxa"/>
          </w:tcPr>
          <w:p w14:paraId="7464C6D2" w14:textId="6DCFD131" w:rsidR="00840C6A" w:rsidRPr="005D2A3A" w:rsidRDefault="00840C6A" w:rsidP="00840C6A">
            <w:pPr>
              <w:rPr>
                <w:rFonts w:ascii="Times New Roman" w:hAnsi="Times New Roman" w:cs="Times New Roman"/>
              </w:rPr>
            </w:pPr>
            <w:r w:rsidRPr="005D2A3A">
              <w:rPr>
                <w:rFonts w:ascii="Times New Roman" w:hAnsi="Times New Roman" w:cs="Times New Roman"/>
              </w:rPr>
              <w:t>School Council / Principal</w:t>
            </w:r>
          </w:p>
        </w:tc>
        <w:tc>
          <w:tcPr>
            <w:tcW w:w="6044" w:type="dxa"/>
          </w:tcPr>
          <w:p w14:paraId="2D916EB7" w14:textId="77777777" w:rsidR="00840C6A" w:rsidRPr="005D2A3A" w:rsidRDefault="00840C6A" w:rsidP="00840C6A">
            <w:pPr>
              <w:rPr>
                <w:rFonts w:ascii="Times New Roman" w:hAnsi="Times New Roman" w:cs="Times New Roman"/>
              </w:rPr>
            </w:pPr>
            <w:r w:rsidRPr="005D2A3A">
              <w:rPr>
                <w:rFonts w:ascii="Times New Roman" w:hAnsi="Times New Roman" w:cs="Times New Roman"/>
              </w:rPr>
              <w:t>Provide official sign off on the Policy.</w:t>
            </w:r>
          </w:p>
          <w:p w14:paraId="592C50E9" w14:textId="3335AF43" w:rsidR="00840C6A" w:rsidRPr="005D2A3A" w:rsidRDefault="00840C6A" w:rsidP="00840C6A">
            <w:pPr>
              <w:rPr>
                <w:rFonts w:ascii="Times New Roman" w:hAnsi="Times New Roman" w:cs="Times New Roman"/>
              </w:rPr>
            </w:pPr>
          </w:p>
        </w:tc>
      </w:tr>
    </w:tbl>
    <w:p w14:paraId="5788F777" w14:textId="77777777" w:rsidR="002A464C" w:rsidRPr="005D2A3A" w:rsidRDefault="002A464C" w:rsidP="002A464C">
      <w:pPr>
        <w:rPr>
          <w:rFonts w:ascii="Times New Roman" w:hAnsi="Times New Roman" w:cs="Times New Roman"/>
          <w:b/>
        </w:rPr>
      </w:pPr>
    </w:p>
    <w:p w14:paraId="390E61D5" w14:textId="77777777" w:rsidR="005D2A3A" w:rsidRDefault="005D2A3A" w:rsidP="002A464C">
      <w:pPr>
        <w:rPr>
          <w:rFonts w:ascii="Times New Roman" w:hAnsi="Times New Roman" w:cs="Times New Roman"/>
          <w:b/>
        </w:rPr>
      </w:pPr>
    </w:p>
    <w:p w14:paraId="26E5B143" w14:textId="15F37CFB" w:rsidR="002A464C" w:rsidRDefault="002A464C" w:rsidP="002A464C">
      <w:pPr>
        <w:rPr>
          <w:rFonts w:ascii="Times New Roman" w:hAnsi="Times New Roman" w:cs="Times New Roman"/>
          <w:b/>
        </w:rPr>
      </w:pPr>
      <w:r w:rsidRPr="005D2A3A">
        <w:rPr>
          <w:rFonts w:ascii="Times New Roman" w:hAnsi="Times New Roman" w:cs="Times New Roman"/>
          <w:b/>
        </w:rPr>
        <w:t>Policy Review</w:t>
      </w:r>
    </w:p>
    <w:p w14:paraId="677BDDA9" w14:textId="77777777" w:rsidR="005D2A3A" w:rsidRPr="005D2A3A" w:rsidRDefault="005D2A3A" w:rsidP="002A464C">
      <w:pPr>
        <w:rPr>
          <w:rFonts w:ascii="Times New Roman" w:hAnsi="Times New Roman" w:cs="Times New Roman"/>
          <w:b/>
        </w:rPr>
      </w:pPr>
    </w:p>
    <w:p w14:paraId="4605F056" w14:textId="2196A8D9" w:rsidR="00840C6A" w:rsidRPr="005D2A3A" w:rsidRDefault="00840C6A" w:rsidP="00840C6A">
      <w:pPr>
        <w:rPr>
          <w:rFonts w:ascii="Times New Roman" w:hAnsi="Times New Roman" w:cs="Times New Roman"/>
          <w:bCs/>
        </w:rPr>
      </w:pPr>
      <w:r w:rsidRPr="005D2A3A">
        <w:rPr>
          <w:rFonts w:ascii="Times New Roman" w:hAnsi="Times New Roman" w:cs="Times New Roman"/>
          <w:bCs/>
        </w:rPr>
        <w:t xml:space="preserve">The Policy will be reviewed every 12 months. The ongoing monitoring and compliance to this policy will be overseen by Nominated Supervisor, </w:t>
      </w:r>
      <w:r w:rsidRPr="005D2A3A">
        <w:rPr>
          <w:rFonts w:ascii="Times New Roman" w:hAnsi="Times New Roman" w:cs="Times New Roman"/>
          <w:bCs/>
        </w:rPr>
        <w:t>Lakes Entrance Primary School Council</w:t>
      </w:r>
      <w:r w:rsidRPr="005D2A3A">
        <w:rPr>
          <w:rFonts w:ascii="Times New Roman" w:hAnsi="Times New Roman" w:cs="Times New Roman"/>
          <w:bCs/>
        </w:rPr>
        <w:t xml:space="preserve"> OSHC and Person with Management or Control of the Service where practical. Feedback from Quality Assessment and Regulation Division (QARD), received through the assessment and rating process and/or compliance visits will inform this policy review. Feedback from stakeholders, e.g. parents, school community etc. will also inform policy updates and review.</w:t>
      </w:r>
    </w:p>
    <w:p w14:paraId="64959D05" w14:textId="77777777" w:rsidR="005D2A3A" w:rsidRDefault="005D2A3A" w:rsidP="002A464C">
      <w:pPr>
        <w:rPr>
          <w:rFonts w:ascii="Times New Roman" w:hAnsi="Times New Roman" w:cs="Times New Roman"/>
          <w:b/>
        </w:rPr>
      </w:pPr>
    </w:p>
    <w:p w14:paraId="6B0A6F2B" w14:textId="77CBE824" w:rsidR="002A464C" w:rsidRPr="005D2A3A" w:rsidRDefault="002A464C" w:rsidP="002A464C">
      <w:pPr>
        <w:rPr>
          <w:rFonts w:ascii="Times New Roman" w:hAnsi="Times New Roman" w:cs="Times New Roman"/>
          <w:b/>
        </w:rPr>
      </w:pPr>
      <w:r w:rsidRPr="005D2A3A">
        <w:rPr>
          <w:rFonts w:ascii="Times New Roman" w:hAnsi="Times New Roman" w:cs="Times New Roman"/>
          <w:b/>
        </w:rPr>
        <w:t xml:space="preserve">Legislation and Standards </w:t>
      </w:r>
    </w:p>
    <w:p w14:paraId="4EA6222D" w14:textId="77777777" w:rsidR="00BC0F8F" w:rsidRPr="005D2A3A" w:rsidRDefault="00BC0F8F" w:rsidP="00BC0F8F">
      <w:pPr>
        <w:pStyle w:val="ListParagraph"/>
        <w:numPr>
          <w:ilvl w:val="0"/>
          <w:numId w:val="1"/>
        </w:numPr>
        <w:spacing w:after="0" w:line="276" w:lineRule="auto"/>
        <w:rPr>
          <w:rFonts w:ascii="Times New Roman" w:hAnsi="Times New Roman" w:cs="Times New Roman"/>
        </w:rPr>
      </w:pPr>
      <w:hyperlink r:id="rId14" w:history="1">
        <w:r w:rsidRPr="005D2A3A">
          <w:rPr>
            <w:rStyle w:val="Hyperlink"/>
            <w:rFonts w:ascii="Times New Roman" w:hAnsi="Times New Roman" w:cs="Times New Roman"/>
          </w:rPr>
          <w:t>Emergency Management Plan Guide</w:t>
        </w:r>
      </w:hyperlink>
    </w:p>
    <w:p w14:paraId="5679F58F" w14:textId="77777777" w:rsidR="00BC0F8F" w:rsidRPr="005D2A3A" w:rsidRDefault="00BC0F8F" w:rsidP="00BC0F8F">
      <w:pPr>
        <w:pStyle w:val="ListParagraph"/>
        <w:numPr>
          <w:ilvl w:val="0"/>
          <w:numId w:val="1"/>
        </w:numPr>
        <w:spacing w:after="0" w:line="276" w:lineRule="auto"/>
        <w:rPr>
          <w:rFonts w:ascii="Times New Roman" w:hAnsi="Times New Roman" w:cs="Times New Roman"/>
        </w:rPr>
      </w:pPr>
      <w:hyperlink r:id="rId15" w:history="1">
        <w:r w:rsidRPr="005D2A3A">
          <w:rPr>
            <w:rStyle w:val="Hyperlink"/>
            <w:rFonts w:ascii="Times New Roman" w:hAnsi="Times New Roman" w:cs="Times New Roman"/>
          </w:rPr>
          <w:t>Bushfire At-Risk Register</w:t>
        </w:r>
      </w:hyperlink>
    </w:p>
    <w:p w14:paraId="1FCE474B" w14:textId="77777777" w:rsidR="00BC0F8F" w:rsidRPr="005D2A3A" w:rsidRDefault="00BC0F8F" w:rsidP="00BC0F8F">
      <w:pPr>
        <w:pStyle w:val="ListParagraph"/>
        <w:numPr>
          <w:ilvl w:val="0"/>
          <w:numId w:val="1"/>
        </w:numPr>
        <w:spacing w:after="0" w:line="276" w:lineRule="auto"/>
        <w:rPr>
          <w:rFonts w:ascii="Times New Roman" w:hAnsi="Times New Roman" w:cs="Times New Roman"/>
        </w:rPr>
      </w:pPr>
      <w:hyperlink r:id="rId16" w:history="1">
        <w:r w:rsidRPr="005D2A3A">
          <w:rPr>
            <w:rStyle w:val="Hyperlink"/>
            <w:rFonts w:ascii="Times New Roman" w:hAnsi="Times New Roman" w:cs="Times New Roman"/>
          </w:rPr>
          <w:t>Education and Care Services National Law Act</w:t>
        </w:r>
      </w:hyperlink>
      <w:r w:rsidRPr="005D2A3A">
        <w:rPr>
          <w:rFonts w:ascii="Times New Roman" w:hAnsi="Times New Roman" w:cs="Times New Roman"/>
        </w:rPr>
        <w:t xml:space="preserve"> 2010</w:t>
      </w:r>
    </w:p>
    <w:p w14:paraId="4791C1A4" w14:textId="77777777" w:rsidR="00BC0F8F" w:rsidRPr="005D2A3A" w:rsidRDefault="00BC0F8F" w:rsidP="00BC0F8F">
      <w:pPr>
        <w:pStyle w:val="ListParagraph"/>
        <w:numPr>
          <w:ilvl w:val="0"/>
          <w:numId w:val="1"/>
        </w:numPr>
        <w:spacing w:after="0" w:line="276" w:lineRule="auto"/>
        <w:rPr>
          <w:rFonts w:ascii="Times New Roman" w:hAnsi="Times New Roman" w:cs="Times New Roman"/>
        </w:rPr>
      </w:pPr>
      <w:hyperlink r:id="rId17" w:anchor="/view/regulation/2011/653" w:history="1">
        <w:r w:rsidRPr="005D2A3A">
          <w:rPr>
            <w:rStyle w:val="Hyperlink"/>
            <w:rFonts w:ascii="Times New Roman" w:hAnsi="Times New Roman" w:cs="Times New Roman"/>
            <w:bCs/>
            <w:shd w:val="clear" w:color="auto" w:fill="FFFFFF"/>
          </w:rPr>
          <w:t>Education and Care Services National Regulations</w:t>
        </w:r>
      </w:hyperlink>
      <w:r w:rsidRPr="005D2A3A">
        <w:rPr>
          <w:rFonts w:ascii="Times New Roman" w:hAnsi="Times New Roman" w:cs="Times New Roman"/>
        </w:rPr>
        <w:t xml:space="preserve"> 2011</w:t>
      </w:r>
    </w:p>
    <w:p w14:paraId="3DBE8FAA" w14:textId="77777777" w:rsidR="00BC0F8F" w:rsidRPr="005D2A3A" w:rsidRDefault="00BC0F8F" w:rsidP="00BC0F8F">
      <w:pPr>
        <w:pStyle w:val="ListParagraph"/>
        <w:numPr>
          <w:ilvl w:val="0"/>
          <w:numId w:val="1"/>
        </w:numPr>
        <w:spacing w:after="0" w:line="276" w:lineRule="auto"/>
        <w:rPr>
          <w:rFonts w:ascii="Times New Roman" w:hAnsi="Times New Roman" w:cs="Times New Roman"/>
        </w:rPr>
      </w:pPr>
      <w:hyperlink r:id="rId18" w:history="1">
        <w:r w:rsidRPr="005D2A3A">
          <w:rPr>
            <w:rStyle w:val="Hyperlink"/>
            <w:rFonts w:ascii="Times New Roman" w:hAnsi="Times New Roman" w:cs="Times New Roman"/>
          </w:rPr>
          <w:t>National Quality Standards</w:t>
        </w:r>
      </w:hyperlink>
      <w:r w:rsidRPr="005D2A3A">
        <w:rPr>
          <w:rFonts w:ascii="Times New Roman" w:hAnsi="Times New Roman" w:cs="Times New Roman"/>
        </w:rPr>
        <w:t xml:space="preserve"> (Quality Area 2: Children’s Health and Safety)</w:t>
      </w:r>
    </w:p>
    <w:p w14:paraId="529A337D" w14:textId="77777777" w:rsidR="00BC0F8F" w:rsidRPr="005D2A3A" w:rsidRDefault="00BC0F8F" w:rsidP="00BC0F8F">
      <w:pPr>
        <w:pStyle w:val="ListParagraph"/>
        <w:numPr>
          <w:ilvl w:val="0"/>
          <w:numId w:val="1"/>
        </w:numPr>
        <w:spacing w:after="0" w:line="276" w:lineRule="auto"/>
        <w:rPr>
          <w:rFonts w:ascii="Times New Roman" w:hAnsi="Times New Roman" w:cs="Times New Roman"/>
        </w:rPr>
      </w:pPr>
      <w:hyperlink r:id="rId19" w:history="1">
        <w:r w:rsidRPr="005D2A3A">
          <w:rPr>
            <w:rStyle w:val="Hyperlink"/>
            <w:rFonts w:ascii="Times New Roman" w:hAnsi="Times New Roman" w:cs="Times New Roman"/>
          </w:rPr>
          <w:t>Occupational Health and Safety Act 2004.</w:t>
        </w:r>
      </w:hyperlink>
    </w:p>
    <w:p w14:paraId="1C3D4E84" w14:textId="1BFA98D3" w:rsidR="002A464C" w:rsidRPr="005D2A3A" w:rsidRDefault="002A464C" w:rsidP="003853E0">
      <w:pPr>
        <w:rPr>
          <w:rFonts w:ascii="Times New Roman" w:hAnsi="Times New Roman" w:cs="Times New Roman"/>
        </w:rPr>
      </w:pPr>
    </w:p>
    <w:p w14:paraId="0755BFE0" w14:textId="77777777" w:rsidR="005D2A3A" w:rsidRDefault="005D2A3A" w:rsidP="002A464C">
      <w:pPr>
        <w:rPr>
          <w:rFonts w:ascii="Times New Roman" w:hAnsi="Times New Roman" w:cs="Times New Roman"/>
          <w:b/>
        </w:rPr>
      </w:pPr>
    </w:p>
    <w:p w14:paraId="76F9EE59" w14:textId="5AB5B10A" w:rsidR="002A464C" w:rsidRPr="005D2A3A" w:rsidRDefault="002A464C" w:rsidP="002A464C">
      <w:pPr>
        <w:rPr>
          <w:rFonts w:ascii="Times New Roman" w:hAnsi="Times New Roman" w:cs="Times New Roman"/>
          <w:b/>
        </w:rPr>
      </w:pPr>
      <w:r w:rsidRPr="005D2A3A">
        <w:rPr>
          <w:rFonts w:ascii="Times New Roman" w:hAnsi="Times New Roman" w:cs="Times New Roman"/>
          <w:b/>
        </w:rPr>
        <w:t xml:space="preserve">Supporting Documents </w:t>
      </w:r>
    </w:p>
    <w:p w14:paraId="5FBBA74A" w14:textId="77777777" w:rsidR="009358B6" w:rsidRPr="005D2A3A" w:rsidRDefault="009358B6" w:rsidP="009358B6">
      <w:pPr>
        <w:pStyle w:val="ListParagraph"/>
        <w:numPr>
          <w:ilvl w:val="0"/>
          <w:numId w:val="5"/>
        </w:numPr>
        <w:spacing w:after="0" w:line="276" w:lineRule="auto"/>
        <w:rPr>
          <w:rFonts w:ascii="Times New Roman" w:hAnsi="Times New Roman" w:cs="Times New Roman"/>
        </w:rPr>
      </w:pPr>
      <w:hyperlink r:id="rId20" w:history="1">
        <w:r w:rsidRPr="005D2A3A">
          <w:rPr>
            <w:rStyle w:val="Hyperlink"/>
            <w:rFonts w:ascii="Times New Roman" w:hAnsi="Times New Roman" w:cs="Times New Roman"/>
          </w:rPr>
          <w:t>National Health and Medical Research Council (NHMRC)</w:t>
        </w:r>
      </w:hyperlink>
      <w:r w:rsidRPr="005D2A3A">
        <w:rPr>
          <w:rFonts w:ascii="Times New Roman" w:hAnsi="Times New Roman" w:cs="Times New Roman"/>
        </w:rPr>
        <w:t xml:space="preserve"> </w:t>
      </w:r>
    </w:p>
    <w:p w14:paraId="3D0D9DD2" w14:textId="77777777" w:rsidR="009358B6" w:rsidRPr="005D2A3A" w:rsidRDefault="009358B6" w:rsidP="009358B6">
      <w:pPr>
        <w:pStyle w:val="ListParagraph"/>
        <w:numPr>
          <w:ilvl w:val="0"/>
          <w:numId w:val="5"/>
        </w:numPr>
        <w:spacing w:after="0" w:line="276" w:lineRule="auto"/>
        <w:rPr>
          <w:rFonts w:ascii="Times New Roman" w:hAnsi="Times New Roman" w:cs="Times New Roman"/>
        </w:rPr>
      </w:pPr>
      <w:hyperlink r:id="rId21" w:history="1">
        <w:r w:rsidRPr="005D2A3A">
          <w:rPr>
            <w:rStyle w:val="Hyperlink"/>
            <w:rFonts w:ascii="Times New Roman" w:hAnsi="Times New Roman" w:cs="Times New Roman"/>
          </w:rPr>
          <w:t>Staying Healthy in Child Care</w:t>
        </w:r>
      </w:hyperlink>
      <w:r w:rsidRPr="005D2A3A">
        <w:rPr>
          <w:rFonts w:ascii="Times New Roman" w:hAnsi="Times New Roman" w:cs="Times New Roman"/>
        </w:rPr>
        <w:t xml:space="preserve"> </w:t>
      </w:r>
    </w:p>
    <w:p w14:paraId="4E6C5642" w14:textId="77777777" w:rsidR="009358B6" w:rsidRPr="005D2A3A" w:rsidRDefault="009358B6" w:rsidP="009358B6">
      <w:pPr>
        <w:pStyle w:val="ListParagraph"/>
        <w:numPr>
          <w:ilvl w:val="0"/>
          <w:numId w:val="5"/>
        </w:numPr>
        <w:spacing w:after="0" w:line="276" w:lineRule="auto"/>
        <w:rPr>
          <w:rFonts w:ascii="Times New Roman" w:hAnsi="Times New Roman" w:cs="Times New Roman"/>
        </w:rPr>
      </w:pPr>
      <w:hyperlink r:id="rId22" w:history="1">
        <w:r w:rsidRPr="005D2A3A">
          <w:rPr>
            <w:rStyle w:val="Hyperlink"/>
            <w:rFonts w:ascii="Times New Roman" w:hAnsi="Times New Roman" w:cs="Times New Roman"/>
          </w:rPr>
          <w:t>Diabetes Australia</w:t>
        </w:r>
      </w:hyperlink>
      <w:r w:rsidRPr="005D2A3A">
        <w:rPr>
          <w:rFonts w:ascii="Times New Roman" w:hAnsi="Times New Roman" w:cs="Times New Roman"/>
        </w:rPr>
        <w:t xml:space="preserve"> </w:t>
      </w:r>
    </w:p>
    <w:p w14:paraId="2D35FB11" w14:textId="77777777" w:rsidR="009358B6" w:rsidRPr="005D2A3A" w:rsidRDefault="009358B6" w:rsidP="009358B6">
      <w:pPr>
        <w:pStyle w:val="ListParagraph"/>
        <w:numPr>
          <w:ilvl w:val="0"/>
          <w:numId w:val="5"/>
        </w:numPr>
        <w:spacing w:after="0" w:line="276" w:lineRule="auto"/>
        <w:rPr>
          <w:rFonts w:ascii="Times New Roman" w:hAnsi="Times New Roman" w:cs="Times New Roman"/>
        </w:rPr>
      </w:pPr>
      <w:hyperlink r:id="rId23" w:history="1">
        <w:r w:rsidRPr="005D2A3A">
          <w:rPr>
            <w:rStyle w:val="Hyperlink"/>
            <w:rFonts w:ascii="Times New Roman" w:hAnsi="Times New Roman" w:cs="Times New Roman"/>
          </w:rPr>
          <w:t>National Asthma Council Australia</w:t>
        </w:r>
      </w:hyperlink>
    </w:p>
    <w:p w14:paraId="0AED93E5" w14:textId="77777777" w:rsidR="009358B6" w:rsidRPr="005D2A3A" w:rsidRDefault="009358B6" w:rsidP="009358B6">
      <w:pPr>
        <w:pStyle w:val="ListParagraph"/>
        <w:numPr>
          <w:ilvl w:val="0"/>
          <w:numId w:val="5"/>
        </w:numPr>
        <w:spacing w:after="0" w:line="276" w:lineRule="auto"/>
        <w:rPr>
          <w:rFonts w:ascii="Times New Roman" w:hAnsi="Times New Roman" w:cs="Times New Roman"/>
        </w:rPr>
      </w:pPr>
      <w:hyperlink r:id="rId24" w:history="1">
        <w:r w:rsidRPr="005D2A3A">
          <w:rPr>
            <w:rStyle w:val="Hyperlink"/>
            <w:rFonts w:ascii="Times New Roman" w:hAnsi="Times New Roman" w:cs="Times New Roman"/>
          </w:rPr>
          <w:t>Anaphylaxis Australia Inc.</w:t>
        </w:r>
      </w:hyperlink>
    </w:p>
    <w:p w14:paraId="235E4F79" w14:textId="77777777" w:rsidR="003853E0" w:rsidRPr="005D2A3A" w:rsidRDefault="003853E0" w:rsidP="009358B6">
      <w:pPr>
        <w:pStyle w:val="ListParagraph"/>
        <w:spacing w:after="0" w:line="276" w:lineRule="auto"/>
        <w:rPr>
          <w:rFonts w:ascii="Times New Roman" w:hAnsi="Times New Roman" w:cs="Times New Roman"/>
          <w:bCs/>
        </w:rPr>
      </w:pPr>
    </w:p>
    <w:p w14:paraId="1D3E4CA8" w14:textId="77777777" w:rsidR="009358B6" w:rsidRPr="005D2A3A" w:rsidRDefault="009358B6" w:rsidP="002A464C">
      <w:pPr>
        <w:rPr>
          <w:rFonts w:ascii="Times New Roman" w:hAnsi="Times New Roman" w:cs="Times New Roman"/>
          <w:b/>
        </w:rPr>
      </w:pPr>
    </w:p>
    <w:p w14:paraId="6A5B3A32" w14:textId="77777777" w:rsidR="005D2A3A" w:rsidRDefault="005D2A3A" w:rsidP="002A464C">
      <w:pPr>
        <w:rPr>
          <w:rFonts w:ascii="Times New Roman" w:hAnsi="Times New Roman" w:cs="Times New Roman"/>
          <w:b/>
        </w:rPr>
      </w:pPr>
    </w:p>
    <w:p w14:paraId="1BA80F5C" w14:textId="77777777" w:rsidR="005D2A3A" w:rsidRDefault="005D2A3A" w:rsidP="002A464C">
      <w:pPr>
        <w:rPr>
          <w:rFonts w:ascii="Times New Roman" w:hAnsi="Times New Roman" w:cs="Times New Roman"/>
          <w:b/>
        </w:rPr>
      </w:pPr>
    </w:p>
    <w:p w14:paraId="531DE7E3" w14:textId="0C2A7447" w:rsidR="002A464C" w:rsidRPr="005D2A3A" w:rsidRDefault="002A464C" w:rsidP="002A464C">
      <w:pPr>
        <w:rPr>
          <w:rFonts w:ascii="Times New Roman" w:hAnsi="Times New Roman" w:cs="Times New Roman"/>
          <w:b/>
        </w:rPr>
      </w:pPr>
      <w:r w:rsidRPr="005D2A3A">
        <w:rPr>
          <w:rFonts w:ascii="Times New Roman" w:hAnsi="Times New Roman" w:cs="Times New Roman"/>
          <w:b/>
        </w:rPr>
        <w:lastRenderedPageBreak/>
        <w:t xml:space="preserve">Staff Acknowledgement </w:t>
      </w:r>
    </w:p>
    <w:p w14:paraId="5F16E12C" w14:textId="77777777" w:rsidR="005D2A3A" w:rsidRPr="005D2A3A" w:rsidRDefault="005D2A3A" w:rsidP="005D2A3A">
      <w:pPr>
        <w:rPr>
          <w:rFonts w:ascii="Times New Roman" w:hAnsi="Times New Roman" w:cs="Times New Roman"/>
        </w:rPr>
      </w:pPr>
      <w:r w:rsidRPr="005D2A3A">
        <w:rPr>
          <w:rFonts w:ascii="Times New Roman" w:hAnsi="Times New Roman" w:cs="Times New Roman"/>
        </w:rPr>
        <w:t xml:space="preserve">I acknowledge: </w:t>
      </w:r>
    </w:p>
    <w:p w14:paraId="0BC94E72" w14:textId="7FDA405F" w:rsidR="005D2A3A" w:rsidRPr="005D2A3A" w:rsidRDefault="005D2A3A" w:rsidP="005D2A3A">
      <w:pPr>
        <w:pStyle w:val="ListParagraph"/>
        <w:numPr>
          <w:ilvl w:val="0"/>
          <w:numId w:val="2"/>
        </w:numPr>
        <w:spacing w:after="0" w:line="276" w:lineRule="auto"/>
        <w:rPr>
          <w:rFonts w:ascii="Times New Roman" w:hAnsi="Times New Roman" w:cs="Times New Roman"/>
        </w:rPr>
      </w:pPr>
      <w:r w:rsidRPr="005D2A3A">
        <w:rPr>
          <w:rFonts w:ascii="Times New Roman" w:hAnsi="Times New Roman" w:cs="Times New Roman"/>
        </w:rPr>
        <w:t xml:space="preserve">receiving the </w:t>
      </w:r>
      <w:r w:rsidRPr="005D2A3A">
        <w:rPr>
          <w:rFonts w:ascii="Times New Roman" w:hAnsi="Times New Roman" w:cs="Times New Roman"/>
        </w:rPr>
        <w:t>Lakes Entrance Primary School Council</w:t>
      </w:r>
      <w:r w:rsidRPr="005D2A3A">
        <w:rPr>
          <w:rFonts w:ascii="Times New Roman" w:hAnsi="Times New Roman" w:cs="Times New Roman"/>
        </w:rPr>
        <w:t xml:space="preserve"> OSHC Emergency and Evacuation Policy; </w:t>
      </w:r>
    </w:p>
    <w:p w14:paraId="44D32FC0" w14:textId="77777777" w:rsidR="005D2A3A" w:rsidRPr="005D2A3A" w:rsidRDefault="005D2A3A" w:rsidP="005D2A3A">
      <w:pPr>
        <w:pStyle w:val="ListParagraph"/>
        <w:numPr>
          <w:ilvl w:val="0"/>
          <w:numId w:val="2"/>
        </w:numPr>
        <w:spacing w:after="0" w:line="276" w:lineRule="auto"/>
        <w:rPr>
          <w:rFonts w:ascii="Times New Roman" w:hAnsi="Times New Roman" w:cs="Times New Roman"/>
        </w:rPr>
      </w:pPr>
      <w:r w:rsidRPr="005D2A3A">
        <w:rPr>
          <w:rFonts w:ascii="Times New Roman" w:hAnsi="Times New Roman" w:cs="Times New Roman"/>
        </w:rPr>
        <w:t xml:space="preserve">that I will comply with the policy; and </w:t>
      </w:r>
    </w:p>
    <w:p w14:paraId="74DBA566" w14:textId="77777777" w:rsidR="005D2A3A" w:rsidRPr="005D2A3A" w:rsidRDefault="005D2A3A" w:rsidP="005D2A3A">
      <w:pPr>
        <w:pStyle w:val="ListParagraph"/>
        <w:numPr>
          <w:ilvl w:val="0"/>
          <w:numId w:val="2"/>
        </w:numPr>
        <w:spacing w:after="0" w:line="276" w:lineRule="auto"/>
        <w:rPr>
          <w:rFonts w:ascii="Times New Roman" w:hAnsi="Times New Roman" w:cs="Times New Roman"/>
        </w:rPr>
      </w:pPr>
      <w:proofErr w:type="gramStart"/>
      <w:r w:rsidRPr="005D2A3A">
        <w:rPr>
          <w:rFonts w:ascii="Times New Roman" w:hAnsi="Times New Roman" w:cs="Times New Roman"/>
        </w:rPr>
        <w:t>that</w:t>
      </w:r>
      <w:proofErr w:type="gramEnd"/>
      <w:r w:rsidRPr="005D2A3A">
        <w:rPr>
          <w:rFonts w:ascii="Times New Roman" w:hAnsi="Times New Roman" w:cs="Times New Roman"/>
        </w:rPr>
        <w:t xml:space="preserve"> dependent on the seriousness of any breach there may be disciplinary consequences if I fail to comply, which may result in the termination of my employment. </w:t>
      </w:r>
    </w:p>
    <w:p w14:paraId="785EA76A" w14:textId="77777777" w:rsidR="002A464C" w:rsidRPr="00037B55" w:rsidRDefault="002A464C" w:rsidP="002A464C">
      <w:pPr>
        <w:rPr>
          <w:rFonts w:ascii="Times New Roman" w:hAnsi="Times New Roman" w:cs="Times New Roman"/>
        </w:rPr>
      </w:pPr>
    </w:p>
    <w:tbl>
      <w:tblPr>
        <w:tblStyle w:val="TableGrid"/>
        <w:tblW w:w="0" w:type="auto"/>
        <w:tblLook w:val="04A0" w:firstRow="1" w:lastRow="0" w:firstColumn="1" w:lastColumn="0" w:noHBand="0" w:noVBand="1"/>
      </w:tblPr>
      <w:tblGrid>
        <w:gridCol w:w="4508"/>
        <w:gridCol w:w="4508"/>
      </w:tblGrid>
      <w:tr w:rsidR="002A464C" w:rsidRPr="00037B55" w14:paraId="744FA835" w14:textId="77777777" w:rsidTr="00271978">
        <w:tc>
          <w:tcPr>
            <w:tcW w:w="4508" w:type="dxa"/>
          </w:tcPr>
          <w:p w14:paraId="62499799"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Your Name:   </w:t>
            </w:r>
          </w:p>
        </w:tc>
        <w:tc>
          <w:tcPr>
            <w:tcW w:w="4509" w:type="dxa"/>
          </w:tcPr>
          <w:p w14:paraId="3C49BFCB" w14:textId="77777777" w:rsidR="002A464C" w:rsidRPr="00037B55" w:rsidRDefault="002A464C" w:rsidP="00271978">
            <w:pPr>
              <w:rPr>
                <w:rFonts w:ascii="Times New Roman" w:hAnsi="Times New Roman" w:cs="Times New Roman"/>
              </w:rPr>
            </w:pPr>
          </w:p>
        </w:tc>
      </w:tr>
      <w:tr w:rsidR="002A464C" w:rsidRPr="00037B55" w14:paraId="42980563" w14:textId="77777777" w:rsidTr="00271978">
        <w:tc>
          <w:tcPr>
            <w:tcW w:w="4508" w:type="dxa"/>
          </w:tcPr>
          <w:p w14:paraId="2EF4F4D0"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Signed:  </w:t>
            </w:r>
          </w:p>
        </w:tc>
        <w:tc>
          <w:tcPr>
            <w:tcW w:w="4509" w:type="dxa"/>
          </w:tcPr>
          <w:p w14:paraId="06609746" w14:textId="77777777" w:rsidR="002A464C" w:rsidRPr="00037B55" w:rsidRDefault="002A464C" w:rsidP="00271978">
            <w:pPr>
              <w:rPr>
                <w:rFonts w:ascii="Times New Roman" w:hAnsi="Times New Roman" w:cs="Times New Roman"/>
              </w:rPr>
            </w:pPr>
          </w:p>
        </w:tc>
      </w:tr>
      <w:tr w:rsidR="002A464C" w:rsidRPr="00037B55" w14:paraId="7DBB757D" w14:textId="77777777" w:rsidTr="00271978">
        <w:tc>
          <w:tcPr>
            <w:tcW w:w="4508" w:type="dxa"/>
          </w:tcPr>
          <w:p w14:paraId="5D138034"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Date:   </w:t>
            </w:r>
          </w:p>
        </w:tc>
        <w:tc>
          <w:tcPr>
            <w:tcW w:w="4509" w:type="dxa"/>
          </w:tcPr>
          <w:p w14:paraId="502A318B" w14:textId="77777777" w:rsidR="002A464C" w:rsidRPr="00037B55" w:rsidRDefault="002A464C" w:rsidP="00271978">
            <w:pPr>
              <w:rPr>
                <w:rFonts w:ascii="Times New Roman" w:hAnsi="Times New Roman" w:cs="Times New Roman"/>
              </w:rPr>
            </w:pPr>
          </w:p>
        </w:tc>
      </w:tr>
      <w:tr w:rsidR="002A464C" w:rsidRPr="00037B55" w14:paraId="71D36476" w14:textId="77777777" w:rsidTr="00271978">
        <w:tc>
          <w:tcPr>
            <w:tcW w:w="4508" w:type="dxa"/>
          </w:tcPr>
          <w:p w14:paraId="1B972E01" w14:textId="310D6C4C" w:rsidR="002A464C" w:rsidRPr="00037B55" w:rsidRDefault="00037B55" w:rsidP="00271978">
            <w:pPr>
              <w:rPr>
                <w:rFonts w:ascii="Times New Roman" w:hAnsi="Times New Roman" w:cs="Times New Roman"/>
              </w:rPr>
            </w:pPr>
            <w:r w:rsidRPr="00037B55">
              <w:rPr>
                <w:rFonts w:ascii="Times New Roman" w:hAnsi="Times New Roman" w:cs="Times New Roman"/>
              </w:rPr>
              <w:t xml:space="preserve">Lakes Entrance Primary School Council </w:t>
            </w:r>
            <w:r w:rsidR="002A464C" w:rsidRPr="00037B55">
              <w:rPr>
                <w:rFonts w:ascii="Times New Roman" w:hAnsi="Times New Roman" w:cs="Times New Roman"/>
              </w:rPr>
              <w:t xml:space="preserve">OSHC </w:t>
            </w:r>
          </w:p>
        </w:tc>
        <w:tc>
          <w:tcPr>
            <w:tcW w:w="4509" w:type="dxa"/>
          </w:tcPr>
          <w:p w14:paraId="11CC9DEE"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Date:</w:t>
            </w:r>
          </w:p>
        </w:tc>
      </w:tr>
    </w:tbl>
    <w:p w14:paraId="55C1FB20" w14:textId="77777777" w:rsidR="002A464C" w:rsidRPr="00BD0B8F" w:rsidRDefault="002A464C" w:rsidP="002A464C">
      <w:pPr>
        <w:ind w:left="360"/>
        <w:rPr>
          <w:rFonts w:cstheme="minorHAnsi"/>
        </w:rPr>
      </w:pPr>
    </w:p>
    <w:p w14:paraId="6C80CFCF" w14:textId="77777777" w:rsidR="005D2A3A" w:rsidRDefault="005D2A3A" w:rsidP="00D0013A">
      <w:pPr>
        <w:spacing w:after="120"/>
        <w:ind w:right="-6"/>
        <w:jc w:val="both"/>
        <w:rPr>
          <w:rFonts w:ascii="Times New Roman" w:hAnsi="Times New Roman" w:cs="Times New Roman"/>
          <w:b/>
          <w:lang w:eastAsia="en-AU"/>
        </w:rPr>
      </w:pPr>
    </w:p>
    <w:p w14:paraId="3D99A528" w14:textId="7FAEB5C9" w:rsidR="00D0013A" w:rsidRPr="00A85C48" w:rsidRDefault="00D0013A" w:rsidP="00D0013A">
      <w:pPr>
        <w:spacing w:after="120"/>
        <w:ind w:right="-6"/>
        <w:jc w:val="both"/>
        <w:rPr>
          <w:rFonts w:ascii="Times New Roman" w:hAnsi="Times New Roman" w:cs="Times New Roman"/>
          <w:lang w:eastAsia="en-AU"/>
        </w:rPr>
      </w:pPr>
      <w:bookmarkStart w:id="0" w:name="_GoBack"/>
      <w:bookmarkEnd w:id="0"/>
      <w:r w:rsidRPr="00A85C48">
        <w:rPr>
          <w:rFonts w:ascii="Times New Roman" w:hAnsi="Times New Roman" w:cs="Times New Roman"/>
          <w:b/>
          <w:lang w:eastAsia="en-AU"/>
        </w:rPr>
        <w:t>Review Date</w:t>
      </w:r>
      <w:r w:rsidRPr="00A85C48">
        <w:rPr>
          <w:rFonts w:ascii="Times New Roman" w:hAnsi="Times New Roman" w:cs="Times New Roman"/>
          <w:lang w:eastAsia="en-AU"/>
        </w:rPr>
        <w:t xml:space="preserve">: </w:t>
      </w:r>
      <w:r w:rsidR="00A85C48">
        <w:rPr>
          <w:rFonts w:ascii="Times New Roman" w:hAnsi="Times New Roman" w:cs="Times New Roman"/>
          <w:lang w:eastAsia="en-AU"/>
        </w:rPr>
        <w:t xml:space="preserve"> April 2022</w:t>
      </w:r>
    </w:p>
    <w:p w14:paraId="42E53708" w14:textId="77777777" w:rsidR="00840C6A" w:rsidRDefault="00840C6A" w:rsidP="00D0013A">
      <w:pPr>
        <w:spacing w:after="120"/>
        <w:ind w:right="-6"/>
        <w:jc w:val="both"/>
        <w:rPr>
          <w:rFonts w:ascii="Times New Roman" w:hAnsi="Times New Roman" w:cs="Times New Roman"/>
          <w:b/>
          <w:lang w:eastAsia="en-AU"/>
        </w:rPr>
      </w:pPr>
    </w:p>
    <w:p w14:paraId="2329A230" w14:textId="6299D74B" w:rsidR="00D0013A" w:rsidRPr="00A85C48" w:rsidRDefault="00D0013A" w:rsidP="00D0013A">
      <w:pPr>
        <w:spacing w:after="120"/>
        <w:ind w:right="-6"/>
        <w:jc w:val="both"/>
        <w:rPr>
          <w:rFonts w:ascii="Times New Roman" w:hAnsi="Times New Roman" w:cs="Times New Roman"/>
          <w:b/>
          <w:lang w:eastAsia="en-AU"/>
        </w:rPr>
      </w:pPr>
      <w:r w:rsidRPr="00A85C48">
        <w:rPr>
          <w:rFonts w:ascii="Times New Roman" w:hAnsi="Times New Roman" w:cs="Times New Roman"/>
          <w:b/>
          <w:lang w:eastAsia="en-AU"/>
        </w:rPr>
        <w:t>Signed:</w:t>
      </w:r>
    </w:p>
    <w:p w14:paraId="0F3FD026" w14:textId="77777777" w:rsidR="00D0013A" w:rsidRPr="00A66955" w:rsidRDefault="00D0013A" w:rsidP="00D0013A">
      <w:pPr>
        <w:spacing w:after="120"/>
        <w:ind w:right="-6"/>
        <w:jc w:val="both"/>
        <w:rPr>
          <w:rFonts w:ascii="Arial" w:hAnsi="Arial" w:cs="Arial"/>
          <w:lang w:eastAsia="en-AU"/>
        </w:rPr>
      </w:pPr>
    </w:p>
    <w:p w14:paraId="74AD5773" w14:textId="77777777" w:rsidR="00D0013A" w:rsidRPr="00A66955" w:rsidRDefault="00D0013A" w:rsidP="00D0013A">
      <w:pPr>
        <w:spacing w:after="120"/>
        <w:ind w:right="-6"/>
        <w:jc w:val="both"/>
        <w:rPr>
          <w:rFonts w:ascii="Arial" w:hAnsi="Arial" w:cs="Arial"/>
          <w:lang w:eastAsia="en-AU"/>
        </w:rPr>
      </w:pPr>
      <w:r w:rsidRPr="00A66955">
        <w:rPr>
          <w:rFonts w:ascii="Arial" w:hAnsi="Arial" w:cs="Arial"/>
          <w:lang w:eastAsia="en-AU"/>
        </w:rPr>
        <w:t>______________________________</w:t>
      </w:r>
      <w:r w:rsidRPr="00A66955">
        <w:rPr>
          <w:rFonts w:ascii="Arial" w:hAnsi="Arial" w:cs="Arial"/>
          <w:lang w:eastAsia="en-AU"/>
        </w:rPr>
        <w:tab/>
        <w:t>________________________________</w:t>
      </w:r>
    </w:p>
    <w:p w14:paraId="08F29794" w14:textId="77777777" w:rsidR="00A85C48" w:rsidRDefault="00D0013A" w:rsidP="00A85C48">
      <w:pPr>
        <w:spacing w:after="120"/>
        <w:ind w:right="-6"/>
        <w:jc w:val="both"/>
        <w:rPr>
          <w:rFonts w:ascii="Verdana" w:hAnsi="Verdana"/>
          <w:sz w:val="10"/>
          <w:szCs w:val="10"/>
        </w:rPr>
      </w:pPr>
      <w:r w:rsidRPr="00A85C48">
        <w:rPr>
          <w:rFonts w:ascii="Times New Roman" w:hAnsi="Times New Roman" w:cs="Times New Roman"/>
          <w:b/>
          <w:lang w:eastAsia="en-AU"/>
        </w:rPr>
        <w:t>Principal</w:t>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t>School Council President</w:t>
      </w:r>
      <w:r w:rsidRPr="00FA2EFE">
        <w:rPr>
          <w:rFonts w:ascii="Verdana" w:hAnsi="Verdana"/>
        </w:rPr>
        <w:t xml:space="preserve">  </w:t>
      </w:r>
    </w:p>
    <w:p w14:paraId="048567DD" w14:textId="240257E4" w:rsidR="00D0013A" w:rsidRPr="00222841" w:rsidRDefault="00D0013A" w:rsidP="00A85C48">
      <w:pPr>
        <w:spacing w:after="120"/>
        <w:ind w:right="-6"/>
        <w:jc w:val="both"/>
        <w:rPr>
          <w:rFonts w:ascii="Verdana" w:hAnsi="Verdana"/>
          <w:sz w:val="20"/>
          <w:szCs w:val="20"/>
        </w:rPr>
      </w:pPr>
      <w:r w:rsidRPr="00FA2EFE">
        <w:rPr>
          <w:rFonts w:ascii="Verdana" w:hAnsi="Verdan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342"/>
        <w:gridCol w:w="4087"/>
      </w:tblGrid>
      <w:tr w:rsidR="00D0013A" w:rsidRPr="00222841" w14:paraId="4606587F" w14:textId="77777777" w:rsidTr="00C254CC">
        <w:trPr>
          <w:trHeight w:val="549"/>
        </w:trPr>
        <w:tc>
          <w:tcPr>
            <w:tcW w:w="2802" w:type="dxa"/>
            <w:shd w:val="clear" w:color="auto" w:fill="E6E6E6"/>
          </w:tcPr>
          <w:p w14:paraId="0CEE448F" w14:textId="77777777" w:rsidR="00D0013A" w:rsidRPr="00222841" w:rsidRDefault="00D0013A" w:rsidP="00C254CC">
            <w:pPr>
              <w:spacing w:before="240" w:after="240"/>
              <w:rPr>
                <w:rFonts w:ascii="Verdana" w:hAnsi="Verdana"/>
                <w:sz w:val="20"/>
                <w:szCs w:val="20"/>
                <w:lang w:val="en-US"/>
              </w:rPr>
            </w:pPr>
            <w:r w:rsidRPr="00222841">
              <w:rPr>
                <w:rFonts w:ascii="Verdana" w:hAnsi="Verdana"/>
                <w:sz w:val="20"/>
                <w:szCs w:val="20"/>
                <w:lang w:val="en-US"/>
              </w:rPr>
              <w:t>Ratified by School Council</w:t>
            </w:r>
          </w:p>
        </w:tc>
        <w:tc>
          <w:tcPr>
            <w:tcW w:w="2551" w:type="dxa"/>
          </w:tcPr>
          <w:p w14:paraId="2BC8C910" w14:textId="6016F5C4" w:rsidR="00D0013A" w:rsidRPr="00222841" w:rsidRDefault="00D0013A" w:rsidP="00A85C48">
            <w:pPr>
              <w:spacing w:before="240" w:after="240"/>
              <w:rPr>
                <w:rFonts w:ascii="Verdana" w:hAnsi="Verdana"/>
                <w:sz w:val="20"/>
                <w:szCs w:val="20"/>
                <w:lang w:val="en-US"/>
              </w:rPr>
            </w:pPr>
            <w:r>
              <w:rPr>
                <w:rFonts w:ascii="Verdana" w:hAnsi="Verdana"/>
                <w:sz w:val="20"/>
                <w:szCs w:val="20"/>
                <w:lang w:val="en-US"/>
              </w:rPr>
              <w:t>Date:</w:t>
            </w:r>
            <w:r w:rsidR="00A85C48">
              <w:rPr>
                <w:rFonts w:ascii="Verdana" w:hAnsi="Verdana"/>
                <w:sz w:val="20"/>
                <w:szCs w:val="20"/>
                <w:lang w:val="en-US"/>
              </w:rPr>
              <w:t xml:space="preserve"> 11</w:t>
            </w:r>
            <w:r>
              <w:rPr>
                <w:rFonts w:ascii="Verdana" w:hAnsi="Verdana"/>
                <w:sz w:val="20"/>
                <w:szCs w:val="20"/>
                <w:lang w:val="en-US"/>
              </w:rPr>
              <w:t xml:space="preserve"> </w:t>
            </w:r>
            <w:r w:rsidRPr="00222841">
              <w:rPr>
                <w:rFonts w:ascii="Verdana" w:hAnsi="Verdana"/>
                <w:sz w:val="20"/>
                <w:szCs w:val="20"/>
                <w:lang w:val="en-US"/>
              </w:rPr>
              <w:t>/</w:t>
            </w:r>
            <w:r w:rsidR="00A85C48">
              <w:rPr>
                <w:rFonts w:ascii="Verdana" w:hAnsi="Verdana"/>
                <w:sz w:val="20"/>
                <w:szCs w:val="20"/>
                <w:lang w:val="en-US"/>
              </w:rPr>
              <w:t>05</w:t>
            </w:r>
            <w:r w:rsidRPr="00222841">
              <w:rPr>
                <w:rFonts w:ascii="Verdana" w:hAnsi="Verdana"/>
                <w:sz w:val="20"/>
                <w:szCs w:val="20"/>
                <w:lang w:val="en-US"/>
              </w:rPr>
              <w:t xml:space="preserve">/ </w:t>
            </w:r>
            <w:r w:rsidR="00A85C48">
              <w:rPr>
                <w:rFonts w:ascii="Verdana" w:hAnsi="Verdana"/>
                <w:sz w:val="20"/>
                <w:szCs w:val="20"/>
                <w:lang w:val="en-US"/>
              </w:rPr>
              <w:t>2021</w:t>
            </w:r>
            <w:r w:rsidRPr="00222841">
              <w:rPr>
                <w:rFonts w:ascii="Verdana" w:hAnsi="Verdana"/>
                <w:sz w:val="20"/>
                <w:szCs w:val="20"/>
                <w:lang w:val="en-US"/>
              </w:rPr>
              <w:t xml:space="preserve"> </w:t>
            </w:r>
          </w:p>
        </w:tc>
        <w:tc>
          <w:tcPr>
            <w:tcW w:w="4501" w:type="dxa"/>
          </w:tcPr>
          <w:p w14:paraId="50D63D9C" w14:textId="77777777" w:rsidR="00D0013A" w:rsidRPr="00222841" w:rsidRDefault="00D0013A" w:rsidP="00C254CC">
            <w:pPr>
              <w:spacing w:before="240" w:after="240"/>
              <w:rPr>
                <w:rFonts w:ascii="Verdana" w:hAnsi="Verdana"/>
                <w:sz w:val="20"/>
                <w:szCs w:val="20"/>
                <w:lang w:val="en-US"/>
              </w:rPr>
            </w:pPr>
            <w:r w:rsidRPr="00222841">
              <w:rPr>
                <w:rFonts w:ascii="Verdana" w:hAnsi="Verdana"/>
                <w:sz w:val="20"/>
                <w:szCs w:val="20"/>
                <w:lang w:val="en-US"/>
              </w:rPr>
              <w:t xml:space="preserve">Signed: </w:t>
            </w:r>
          </w:p>
        </w:tc>
      </w:tr>
    </w:tbl>
    <w:p w14:paraId="571916E8" w14:textId="547C9CEA" w:rsidR="00021F57" w:rsidRPr="00033E7C" w:rsidRDefault="00021F57" w:rsidP="00A85C48">
      <w:pPr>
        <w:jc w:val="both"/>
        <w:rPr>
          <w:rFonts w:ascii="Times New Roman" w:hAnsi="Times New Roman" w:cs="Times New Roman"/>
        </w:rPr>
      </w:pPr>
    </w:p>
    <w:sectPr w:rsidR="00021F57" w:rsidRPr="00033E7C" w:rsidSect="00E06DF7">
      <w:pgSz w:w="11906" w:h="16838"/>
      <w:pgMar w:top="1440" w:right="1440" w:bottom="1440" w:left="1440" w:header="708" w:footer="708" w:gutter="0"/>
      <w:pgBorders w:offsetFrom="page">
        <w:top w:val="thinThickSmallGap" w:sz="24" w:space="24" w:color="007400"/>
        <w:left w:val="thinThickSmallGap" w:sz="24" w:space="24" w:color="007400"/>
        <w:bottom w:val="thickThinSmallGap" w:sz="24" w:space="24" w:color="007400"/>
        <w:right w:val="thickThinSmallGap" w:sz="24" w:space="24" w:color="0074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1945D" w14:textId="77777777" w:rsidR="00A85C48" w:rsidRDefault="00A85C48" w:rsidP="00A85C48">
      <w:pPr>
        <w:spacing w:after="0" w:line="240" w:lineRule="auto"/>
      </w:pPr>
      <w:r>
        <w:separator/>
      </w:r>
    </w:p>
  </w:endnote>
  <w:endnote w:type="continuationSeparator" w:id="0">
    <w:p w14:paraId="20C2E9F8" w14:textId="77777777" w:rsidR="00A85C48" w:rsidRDefault="00A85C48" w:rsidP="00A85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ECC1C" w14:textId="77777777" w:rsidR="00A85C48" w:rsidRDefault="00A85C48" w:rsidP="00A85C48">
      <w:pPr>
        <w:spacing w:after="0" w:line="240" w:lineRule="auto"/>
      </w:pPr>
      <w:r>
        <w:separator/>
      </w:r>
    </w:p>
  </w:footnote>
  <w:footnote w:type="continuationSeparator" w:id="0">
    <w:p w14:paraId="5A0E5457" w14:textId="77777777" w:rsidR="00A85C48" w:rsidRDefault="00A85C48" w:rsidP="00A85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81C"/>
    <w:multiLevelType w:val="hybridMultilevel"/>
    <w:tmpl w:val="8A602BDC"/>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476F3"/>
    <w:multiLevelType w:val="hybridMultilevel"/>
    <w:tmpl w:val="37B22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E06DC6"/>
    <w:multiLevelType w:val="hybridMultilevel"/>
    <w:tmpl w:val="05306DB6"/>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B66072"/>
    <w:multiLevelType w:val="hybridMultilevel"/>
    <w:tmpl w:val="7E9C92A4"/>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6329E7"/>
    <w:multiLevelType w:val="multilevel"/>
    <w:tmpl w:val="B55AD8D0"/>
    <w:lvl w:ilvl="0">
      <w:numFmt w:val="bullet"/>
      <w:lvlText w:val=""/>
      <w:lvlJc w:val="left"/>
      <w:pPr>
        <w:ind w:left="720" w:hanging="360"/>
      </w:pPr>
      <w:rPr>
        <w:rFonts w:ascii="Symbol" w:eastAsia="Calibri" w:hAnsi="Symbol" w:cs="Times New Roman" w:hint="default"/>
        <w:b w:val="0"/>
        <w:sz w:val="24"/>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2EB4AA2"/>
    <w:multiLevelType w:val="hybridMultilevel"/>
    <w:tmpl w:val="B24E0F50"/>
    <w:lvl w:ilvl="0" w:tplc="E39A4EF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38424E"/>
    <w:multiLevelType w:val="hybridMultilevel"/>
    <w:tmpl w:val="1BFE34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9D2466"/>
    <w:multiLevelType w:val="hybridMultilevel"/>
    <w:tmpl w:val="439C2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7E6CC4"/>
    <w:multiLevelType w:val="hybridMultilevel"/>
    <w:tmpl w:val="D4D2F404"/>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C2A5981"/>
    <w:multiLevelType w:val="hybridMultilevel"/>
    <w:tmpl w:val="D9F655A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187659"/>
    <w:multiLevelType w:val="hybridMultilevel"/>
    <w:tmpl w:val="1CE26136"/>
    <w:lvl w:ilvl="0" w:tplc="859C53C0">
      <w:start w:val="1"/>
      <w:numFmt w:val="decimal"/>
      <w:pStyle w:val="NumberedHeadingsBold"/>
      <w:lvlText w:val="%1."/>
      <w:lvlJc w:val="left"/>
      <w:pPr>
        <w:ind w:left="644" w:hanging="360"/>
      </w:pPr>
    </w:lvl>
    <w:lvl w:ilvl="1" w:tplc="B6AA145C">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713007"/>
    <w:multiLevelType w:val="hybridMultilevel"/>
    <w:tmpl w:val="820C8480"/>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5431F1"/>
    <w:multiLevelType w:val="hybridMultilevel"/>
    <w:tmpl w:val="658C3792"/>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9E3526"/>
    <w:multiLevelType w:val="hybridMultilevel"/>
    <w:tmpl w:val="44D2AFF6"/>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2B070D2"/>
    <w:multiLevelType w:val="hybridMultilevel"/>
    <w:tmpl w:val="074068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4E75772"/>
    <w:multiLevelType w:val="hybridMultilevel"/>
    <w:tmpl w:val="03D4549E"/>
    <w:lvl w:ilvl="0" w:tplc="719E4F20">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6496DC0"/>
    <w:multiLevelType w:val="hybridMultilevel"/>
    <w:tmpl w:val="3772702C"/>
    <w:lvl w:ilvl="0" w:tplc="719E4F20">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F742311"/>
    <w:multiLevelType w:val="hybridMultilevel"/>
    <w:tmpl w:val="F604A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5190A0C"/>
    <w:multiLevelType w:val="hybridMultilevel"/>
    <w:tmpl w:val="55D66E06"/>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1"/>
  </w:num>
  <w:num w:numId="4">
    <w:abstractNumId w:val="7"/>
  </w:num>
  <w:num w:numId="5">
    <w:abstractNumId w:val="10"/>
  </w:num>
  <w:num w:numId="6">
    <w:abstractNumId w:val="18"/>
  </w:num>
  <w:num w:numId="7">
    <w:abstractNumId w:val="15"/>
  </w:num>
  <w:num w:numId="8">
    <w:abstractNumId w:val="14"/>
  </w:num>
  <w:num w:numId="9">
    <w:abstractNumId w:val="12"/>
  </w:num>
  <w:num w:numId="10">
    <w:abstractNumId w:val="0"/>
  </w:num>
  <w:num w:numId="11">
    <w:abstractNumId w:val="9"/>
  </w:num>
  <w:num w:numId="12">
    <w:abstractNumId w:val="6"/>
  </w:num>
  <w:num w:numId="13">
    <w:abstractNumId w:val="13"/>
  </w:num>
  <w:num w:numId="14">
    <w:abstractNumId w:val="3"/>
  </w:num>
  <w:num w:numId="15">
    <w:abstractNumId w:val="19"/>
  </w:num>
  <w:num w:numId="16">
    <w:abstractNumId w:val="2"/>
  </w:num>
  <w:num w:numId="17">
    <w:abstractNumId w:val="1"/>
  </w:num>
  <w:num w:numId="18">
    <w:abstractNumId w:val="16"/>
  </w:num>
  <w:num w:numId="19">
    <w:abstractNumId w:val="17"/>
  </w:num>
  <w:num w:numId="2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9E"/>
    <w:rsid w:val="0000359B"/>
    <w:rsid w:val="00021F57"/>
    <w:rsid w:val="00033E7C"/>
    <w:rsid w:val="00037B55"/>
    <w:rsid w:val="00045FB6"/>
    <w:rsid w:val="0006459E"/>
    <w:rsid w:val="00077236"/>
    <w:rsid w:val="00080F0B"/>
    <w:rsid w:val="000955FF"/>
    <w:rsid w:val="000965F9"/>
    <w:rsid w:val="000B255E"/>
    <w:rsid w:val="000C0763"/>
    <w:rsid w:val="0010563F"/>
    <w:rsid w:val="00107AF0"/>
    <w:rsid w:val="00110FEA"/>
    <w:rsid w:val="0012140D"/>
    <w:rsid w:val="0014053F"/>
    <w:rsid w:val="001502FD"/>
    <w:rsid w:val="00150E6E"/>
    <w:rsid w:val="00172FF7"/>
    <w:rsid w:val="001975B0"/>
    <w:rsid w:val="001F0E3E"/>
    <w:rsid w:val="00210382"/>
    <w:rsid w:val="00211A00"/>
    <w:rsid w:val="00283A6C"/>
    <w:rsid w:val="00290B18"/>
    <w:rsid w:val="002923FB"/>
    <w:rsid w:val="002A27FE"/>
    <w:rsid w:val="002A464C"/>
    <w:rsid w:val="002A70DC"/>
    <w:rsid w:val="002E14C4"/>
    <w:rsid w:val="00306B3C"/>
    <w:rsid w:val="0031464D"/>
    <w:rsid w:val="003800A1"/>
    <w:rsid w:val="003853E0"/>
    <w:rsid w:val="003B27A2"/>
    <w:rsid w:val="00406397"/>
    <w:rsid w:val="004166A0"/>
    <w:rsid w:val="00433A50"/>
    <w:rsid w:val="0043419E"/>
    <w:rsid w:val="00436E10"/>
    <w:rsid w:val="004408E5"/>
    <w:rsid w:val="00466467"/>
    <w:rsid w:val="004B3F60"/>
    <w:rsid w:val="004D6199"/>
    <w:rsid w:val="004F6C4D"/>
    <w:rsid w:val="00521B0E"/>
    <w:rsid w:val="00531FC4"/>
    <w:rsid w:val="0056049E"/>
    <w:rsid w:val="005867B0"/>
    <w:rsid w:val="005A43B3"/>
    <w:rsid w:val="005B3DBC"/>
    <w:rsid w:val="005C1A59"/>
    <w:rsid w:val="005D2A3A"/>
    <w:rsid w:val="005E7F3C"/>
    <w:rsid w:val="00604C40"/>
    <w:rsid w:val="006304D4"/>
    <w:rsid w:val="00656432"/>
    <w:rsid w:val="006D0056"/>
    <w:rsid w:val="006E70DC"/>
    <w:rsid w:val="0071569A"/>
    <w:rsid w:val="00727D85"/>
    <w:rsid w:val="00840C6A"/>
    <w:rsid w:val="0084534A"/>
    <w:rsid w:val="00851CCD"/>
    <w:rsid w:val="00851F83"/>
    <w:rsid w:val="008A0568"/>
    <w:rsid w:val="008B1A9E"/>
    <w:rsid w:val="008C491D"/>
    <w:rsid w:val="008D471A"/>
    <w:rsid w:val="008E1116"/>
    <w:rsid w:val="008F345A"/>
    <w:rsid w:val="009358B6"/>
    <w:rsid w:val="0096297C"/>
    <w:rsid w:val="0099460C"/>
    <w:rsid w:val="009C5874"/>
    <w:rsid w:val="009D1CF1"/>
    <w:rsid w:val="009F6A8D"/>
    <w:rsid w:val="00A1028D"/>
    <w:rsid w:val="00A17B8D"/>
    <w:rsid w:val="00A2344A"/>
    <w:rsid w:val="00A27096"/>
    <w:rsid w:val="00A274C5"/>
    <w:rsid w:val="00A46DA8"/>
    <w:rsid w:val="00A8281F"/>
    <w:rsid w:val="00A85C48"/>
    <w:rsid w:val="00A872D4"/>
    <w:rsid w:val="00A94B2D"/>
    <w:rsid w:val="00AB5A54"/>
    <w:rsid w:val="00AC097E"/>
    <w:rsid w:val="00AE7EBE"/>
    <w:rsid w:val="00B21536"/>
    <w:rsid w:val="00B542F8"/>
    <w:rsid w:val="00B6783B"/>
    <w:rsid w:val="00BA6A2C"/>
    <w:rsid w:val="00BC0F8F"/>
    <w:rsid w:val="00BC55B0"/>
    <w:rsid w:val="00BD0855"/>
    <w:rsid w:val="00BE4684"/>
    <w:rsid w:val="00BE6EA9"/>
    <w:rsid w:val="00BF2EB2"/>
    <w:rsid w:val="00C01909"/>
    <w:rsid w:val="00C923E6"/>
    <w:rsid w:val="00CB01EA"/>
    <w:rsid w:val="00CB2F84"/>
    <w:rsid w:val="00CC6C50"/>
    <w:rsid w:val="00CE1B2B"/>
    <w:rsid w:val="00CF71CE"/>
    <w:rsid w:val="00D0013A"/>
    <w:rsid w:val="00D23A7C"/>
    <w:rsid w:val="00D4649E"/>
    <w:rsid w:val="00D7249B"/>
    <w:rsid w:val="00D83DB7"/>
    <w:rsid w:val="00DB003B"/>
    <w:rsid w:val="00DE3F62"/>
    <w:rsid w:val="00E06DF7"/>
    <w:rsid w:val="00E146A4"/>
    <w:rsid w:val="00E30A00"/>
    <w:rsid w:val="00E32B26"/>
    <w:rsid w:val="00E413EE"/>
    <w:rsid w:val="00E52AA8"/>
    <w:rsid w:val="00E930A0"/>
    <w:rsid w:val="00EA2163"/>
    <w:rsid w:val="00ED2603"/>
    <w:rsid w:val="00ED619E"/>
    <w:rsid w:val="00EE30D8"/>
    <w:rsid w:val="00EF47B9"/>
    <w:rsid w:val="00F220A1"/>
    <w:rsid w:val="00F37D47"/>
    <w:rsid w:val="00F76659"/>
    <w:rsid w:val="00FF5A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9203C3"/>
  <w15:docId w15:val="{6971F90F-43B1-40E1-933F-D25C1C3A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5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semiHidden/>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semiHidden/>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464C"/>
    <w:pPr>
      <w:spacing w:after="0" w:line="240" w:lineRule="auto"/>
    </w:pPr>
    <w:rPr>
      <w:rFonts w:ascii="Verdana" w:eastAsia="Calibri" w:hAnsi="Verdana" w:cs="Times New Roman"/>
      <w:sz w:val="24"/>
      <w:szCs w:val="24"/>
      <w:lang w:val="en-US"/>
    </w:rPr>
  </w:style>
  <w:style w:type="paragraph" w:customStyle="1" w:styleId="NumberedHeadingsBold">
    <w:name w:val="Numbered Headings Bold"/>
    <w:basedOn w:val="Normal"/>
    <w:rsid w:val="002A464C"/>
    <w:pPr>
      <w:numPr>
        <w:numId w:val="3"/>
      </w:numPr>
      <w:autoSpaceDE w:val="0"/>
      <w:autoSpaceDN w:val="0"/>
      <w:adjustRightInd w:val="0"/>
      <w:spacing w:before="240" w:after="120" w:line="240" w:lineRule="auto"/>
      <w:ind w:left="360"/>
    </w:pPr>
    <w:rPr>
      <w:rFonts w:ascii="Arial" w:eastAsia="Times New Roman" w:hAnsi="Arial" w:cs="Times New Roman"/>
      <w:b/>
      <w:bCs/>
      <w:color w:val="000000"/>
      <w:sz w:val="24"/>
      <w:szCs w:val="20"/>
      <w:lang w:eastAsia="en-AU"/>
    </w:rPr>
  </w:style>
  <w:style w:type="paragraph" w:styleId="Header">
    <w:name w:val="header"/>
    <w:basedOn w:val="Normal"/>
    <w:link w:val="HeaderChar"/>
    <w:uiPriority w:val="99"/>
    <w:unhideWhenUsed/>
    <w:rsid w:val="00A85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C48"/>
  </w:style>
  <w:style w:type="paragraph" w:styleId="Footer">
    <w:name w:val="footer"/>
    <w:basedOn w:val="Normal"/>
    <w:link w:val="FooterChar"/>
    <w:uiPriority w:val="99"/>
    <w:unhideWhenUsed/>
    <w:rsid w:val="00A85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81187">
      <w:bodyDiv w:val="1"/>
      <w:marLeft w:val="0"/>
      <w:marRight w:val="0"/>
      <w:marTop w:val="0"/>
      <w:marBottom w:val="0"/>
      <w:divBdr>
        <w:top w:val="none" w:sz="0" w:space="0" w:color="auto"/>
        <w:left w:val="none" w:sz="0" w:space="0" w:color="auto"/>
        <w:bottom w:val="none" w:sz="0" w:space="0" w:color="auto"/>
        <w:right w:val="none" w:sz="0" w:space="0" w:color="auto"/>
      </w:divBdr>
      <w:divsChild>
        <w:div w:id="1407262095">
          <w:marLeft w:val="0"/>
          <w:marRight w:val="0"/>
          <w:marTop w:val="0"/>
          <w:marBottom w:val="0"/>
          <w:divBdr>
            <w:top w:val="none" w:sz="0" w:space="0" w:color="auto"/>
            <w:left w:val="none" w:sz="0" w:space="0" w:color="auto"/>
            <w:bottom w:val="none" w:sz="0" w:space="0" w:color="auto"/>
            <w:right w:val="none" w:sz="0" w:space="0" w:color="auto"/>
          </w:divBdr>
          <w:divsChild>
            <w:div w:id="74399981">
              <w:marLeft w:val="0"/>
              <w:marRight w:val="0"/>
              <w:marTop w:val="0"/>
              <w:marBottom w:val="0"/>
              <w:divBdr>
                <w:top w:val="none" w:sz="0" w:space="0" w:color="auto"/>
                <w:left w:val="none" w:sz="0" w:space="0" w:color="auto"/>
                <w:bottom w:val="none" w:sz="0" w:space="0" w:color="auto"/>
                <w:right w:val="none" w:sz="0" w:space="0" w:color="auto"/>
              </w:divBdr>
              <w:divsChild>
                <w:div w:id="717126494">
                  <w:marLeft w:val="0"/>
                  <w:marRight w:val="0"/>
                  <w:marTop w:val="0"/>
                  <w:marBottom w:val="0"/>
                  <w:divBdr>
                    <w:top w:val="none" w:sz="0" w:space="0" w:color="auto"/>
                    <w:left w:val="none" w:sz="0" w:space="0" w:color="auto"/>
                    <w:bottom w:val="none" w:sz="0" w:space="0" w:color="auto"/>
                    <w:right w:val="none" w:sz="0" w:space="0" w:color="auto"/>
                  </w:divBdr>
                  <w:divsChild>
                    <w:div w:id="413086424">
                      <w:marLeft w:val="0"/>
                      <w:marRight w:val="0"/>
                      <w:marTop w:val="0"/>
                      <w:marBottom w:val="0"/>
                      <w:divBdr>
                        <w:top w:val="none" w:sz="0" w:space="0" w:color="auto"/>
                        <w:left w:val="none" w:sz="0" w:space="0" w:color="auto"/>
                        <w:bottom w:val="none" w:sz="0" w:space="0" w:color="auto"/>
                        <w:right w:val="none" w:sz="0" w:space="0" w:color="auto"/>
                      </w:divBdr>
                      <w:divsChild>
                        <w:div w:id="1328442640">
                          <w:marLeft w:val="0"/>
                          <w:marRight w:val="0"/>
                          <w:marTop w:val="0"/>
                          <w:marBottom w:val="0"/>
                          <w:divBdr>
                            <w:top w:val="none" w:sz="0" w:space="0" w:color="auto"/>
                            <w:left w:val="none" w:sz="0" w:space="0" w:color="auto"/>
                            <w:bottom w:val="none" w:sz="0" w:space="0" w:color="auto"/>
                            <w:right w:val="none" w:sz="0" w:space="0" w:color="auto"/>
                          </w:divBdr>
                          <w:divsChild>
                            <w:div w:id="1830054544">
                              <w:marLeft w:val="0"/>
                              <w:marRight w:val="0"/>
                              <w:marTop w:val="0"/>
                              <w:marBottom w:val="0"/>
                              <w:divBdr>
                                <w:top w:val="none" w:sz="0" w:space="0" w:color="auto"/>
                                <w:left w:val="none" w:sz="0" w:space="0" w:color="auto"/>
                                <w:bottom w:val="none" w:sz="0" w:space="0" w:color="auto"/>
                                <w:right w:val="none" w:sz="0" w:space="0" w:color="auto"/>
                              </w:divBdr>
                              <w:divsChild>
                                <w:div w:id="1998026199">
                                  <w:marLeft w:val="0"/>
                                  <w:marRight w:val="0"/>
                                  <w:marTop w:val="0"/>
                                  <w:marBottom w:val="0"/>
                                  <w:divBdr>
                                    <w:top w:val="none" w:sz="0" w:space="0" w:color="auto"/>
                                    <w:left w:val="none" w:sz="0" w:space="0" w:color="auto"/>
                                    <w:bottom w:val="none" w:sz="0" w:space="0" w:color="auto"/>
                                    <w:right w:val="none" w:sz="0" w:space="0" w:color="auto"/>
                                  </w:divBdr>
                                  <w:divsChild>
                                    <w:div w:id="87238688">
                                      <w:marLeft w:val="0"/>
                                      <w:marRight w:val="0"/>
                                      <w:marTop w:val="0"/>
                                      <w:marBottom w:val="0"/>
                                      <w:divBdr>
                                        <w:top w:val="none" w:sz="0" w:space="0" w:color="auto"/>
                                        <w:left w:val="none" w:sz="0" w:space="0" w:color="auto"/>
                                        <w:bottom w:val="none" w:sz="0" w:space="0" w:color="auto"/>
                                        <w:right w:val="none" w:sz="0" w:space="0" w:color="auto"/>
                                      </w:divBdr>
                                      <w:divsChild>
                                        <w:div w:id="12142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162136">
      <w:bodyDiv w:val="1"/>
      <w:marLeft w:val="0"/>
      <w:marRight w:val="0"/>
      <w:marTop w:val="0"/>
      <w:marBottom w:val="0"/>
      <w:divBdr>
        <w:top w:val="none" w:sz="0" w:space="0" w:color="auto"/>
        <w:left w:val="none" w:sz="0" w:space="0" w:color="auto"/>
        <w:bottom w:val="none" w:sz="0" w:space="0" w:color="auto"/>
        <w:right w:val="none" w:sz="0" w:space="0" w:color="auto"/>
      </w:divBdr>
      <w:divsChild>
        <w:div w:id="1734965671">
          <w:marLeft w:val="0"/>
          <w:marRight w:val="0"/>
          <w:marTop w:val="0"/>
          <w:marBottom w:val="0"/>
          <w:divBdr>
            <w:top w:val="none" w:sz="0" w:space="0" w:color="auto"/>
            <w:left w:val="none" w:sz="0" w:space="0" w:color="auto"/>
            <w:bottom w:val="none" w:sz="0" w:space="0" w:color="auto"/>
            <w:right w:val="none" w:sz="0" w:space="0" w:color="auto"/>
          </w:divBdr>
          <w:divsChild>
            <w:div w:id="603726476">
              <w:marLeft w:val="0"/>
              <w:marRight w:val="0"/>
              <w:marTop w:val="0"/>
              <w:marBottom w:val="0"/>
              <w:divBdr>
                <w:top w:val="none" w:sz="0" w:space="0" w:color="auto"/>
                <w:left w:val="none" w:sz="0" w:space="0" w:color="auto"/>
                <w:bottom w:val="none" w:sz="0" w:space="0" w:color="auto"/>
                <w:right w:val="none" w:sz="0" w:space="0" w:color="auto"/>
              </w:divBdr>
              <w:divsChild>
                <w:div w:id="2042323002">
                  <w:marLeft w:val="0"/>
                  <w:marRight w:val="0"/>
                  <w:marTop w:val="0"/>
                  <w:marBottom w:val="0"/>
                  <w:divBdr>
                    <w:top w:val="none" w:sz="0" w:space="0" w:color="auto"/>
                    <w:left w:val="none" w:sz="0" w:space="0" w:color="auto"/>
                    <w:bottom w:val="none" w:sz="0" w:space="0" w:color="auto"/>
                    <w:right w:val="none" w:sz="0" w:space="0" w:color="auto"/>
                  </w:divBdr>
                  <w:divsChild>
                    <w:div w:id="1994799571">
                      <w:marLeft w:val="0"/>
                      <w:marRight w:val="0"/>
                      <w:marTop w:val="0"/>
                      <w:marBottom w:val="0"/>
                      <w:divBdr>
                        <w:top w:val="none" w:sz="0" w:space="0" w:color="auto"/>
                        <w:left w:val="none" w:sz="0" w:space="0" w:color="auto"/>
                        <w:bottom w:val="none" w:sz="0" w:space="0" w:color="auto"/>
                        <w:right w:val="none" w:sz="0" w:space="0" w:color="auto"/>
                      </w:divBdr>
                      <w:divsChild>
                        <w:div w:id="1693259277">
                          <w:marLeft w:val="0"/>
                          <w:marRight w:val="0"/>
                          <w:marTop w:val="0"/>
                          <w:marBottom w:val="0"/>
                          <w:divBdr>
                            <w:top w:val="none" w:sz="0" w:space="0" w:color="auto"/>
                            <w:left w:val="none" w:sz="0" w:space="0" w:color="auto"/>
                            <w:bottom w:val="none" w:sz="0" w:space="0" w:color="auto"/>
                            <w:right w:val="none" w:sz="0" w:space="0" w:color="auto"/>
                          </w:divBdr>
                          <w:divsChild>
                            <w:div w:id="881550672">
                              <w:marLeft w:val="0"/>
                              <w:marRight w:val="0"/>
                              <w:marTop w:val="0"/>
                              <w:marBottom w:val="0"/>
                              <w:divBdr>
                                <w:top w:val="none" w:sz="0" w:space="0" w:color="auto"/>
                                <w:left w:val="none" w:sz="0" w:space="0" w:color="auto"/>
                                <w:bottom w:val="none" w:sz="0" w:space="0" w:color="auto"/>
                                <w:right w:val="none" w:sz="0" w:space="0" w:color="auto"/>
                              </w:divBdr>
                              <w:divsChild>
                                <w:div w:id="954405961">
                                  <w:marLeft w:val="0"/>
                                  <w:marRight w:val="0"/>
                                  <w:marTop w:val="0"/>
                                  <w:marBottom w:val="0"/>
                                  <w:divBdr>
                                    <w:top w:val="none" w:sz="0" w:space="0" w:color="auto"/>
                                    <w:left w:val="none" w:sz="0" w:space="0" w:color="auto"/>
                                    <w:bottom w:val="none" w:sz="0" w:space="0" w:color="auto"/>
                                    <w:right w:val="none" w:sz="0" w:space="0" w:color="auto"/>
                                  </w:divBdr>
                                  <w:divsChild>
                                    <w:div w:id="1148322447">
                                      <w:marLeft w:val="0"/>
                                      <w:marRight w:val="0"/>
                                      <w:marTop w:val="0"/>
                                      <w:marBottom w:val="0"/>
                                      <w:divBdr>
                                        <w:top w:val="none" w:sz="0" w:space="0" w:color="auto"/>
                                        <w:left w:val="none" w:sz="0" w:space="0" w:color="auto"/>
                                        <w:bottom w:val="none" w:sz="0" w:space="0" w:color="auto"/>
                                        <w:right w:val="none" w:sz="0" w:space="0" w:color="auto"/>
                                      </w:divBdr>
                                      <w:divsChild>
                                        <w:div w:id="1363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7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www.acecqa.gov.au/nqf/national-quality-standar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nhmrc.gov.au/about-us/publications/staying-healthy-preventing-infectious-diseases-early-childhood-education-and-care-services"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www.legislation.nsw.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vic.gov.au/Domino/Web_Notes/LDMS/PubStatbook.nsf/f932b66241ecf1b7ca256e92000e23be/B73164FE5DA2112DCA2577BA0014D9ED/$FILE/10-069a.pdf" TargetMode="External"/><Relationship Id="rId20" Type="http://schemas.openxmlformats.org/officeDocument/2006/relationships/hyperlink" Target="https://nhmr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llergyfacts.org.au/" TargetMode="External"/><Relationship Id="rId5" Type="http://schemas.openxmlformats.org/officeDocument/2006/relationships/customXml" Target="../customXml/item5.xml"/><Relationship Id="rId15" Type="http://schemas.openxmlformats.org/officeDocument/2006/relationships/hyperlink" Target="https://www.education.vic.gov.au/about/programs/health/Pages/bushfirerisk.aspx" TargetMode="External"/><Relationship Id="rId23" Type="http://schemas.openxmlformats.org/officeDocument/2006/relationships/hyperlink" Target="https://www.nationalasthma.org.au/" TargetMode="External"/><Relationship Id="rId10" Type="http://schemas.openxmlformats.org/officeDocument/2006/relationships/footnotes" Target="footnotes.xml"/><Relationship Id="rId19" Type="http://schemas.openxmlformats.org/officeDocument/2006/relationships/hyperlink" Target="http://www.legislation.vic.gov.au/domino/web_notes/ldms/pubstatbook.nsf/f932b66241ecf1b7ca256e92000e23be/750e0d9e0b2b387fca256f71001fa7be/$file/04-107a.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Documents/childhood/providers/support/EmergencyManagementPlan_EarlyChildhood.pdf" TargetMode="External"/><Relationship Id="rId22" Type="http://schemas.openxmlformats.org/officeDocument/2006/relationships/hyperlink" Target="https://www.diabetesaustrali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4fad7d2438183395a39a28b2d7e7323">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86ec64b7ebf63e3ec463ff7dd41fad76"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7C528-04B5-436E-85A9-E931BF207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764B3-19F6-4FCB-98A5-AFCC1D36C46A}">
  <ds:schemaRefs>
    <ds:schemaRef ds:uri="http://schemas.microsoft.com/sharepoint/v3/contenttype/forms"/>
  </ds:schemaRefs>
</ds:datastoreItem>
</file>

<file path=customXml/itemProps3.xml><?xml version="1.0" encoding="utf-8"?>
<ds:datastoreItem xmlns:ds="http://schemas.openxmlformats.org/officeDocument/2006/customXml" ds:itemID="{46016F16-ED06-4E2D-A783-CCCDB98C9AAB}">
  <ds:schemaRefs>
    <ds:schemaRef ds:uri="http://schemas.microsoft.com/sharepoint/events"/>
  </ds:schemaRefs>
</ds:datastoreItem>
</file>

<file path=customXml/itemProps4.xml><?xml version="1.0" encoding="utf-8"?>
<ds:datastoreItem xmlns:ds="http://schemas.openxmlformats.org/officeDocument/2006/customXml" ds:itemID="{6C7B8426-D29D-4FF0-9C2E-029315289B0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1e538cb-f8c2-4c9c-ac78-9205d03c8849"/>
    <ds:schemaRef ds:uri="http://purl.org/dc/term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1C08EB14-3632-47D9-B5A3-5D6ED8F96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Michelle Chatfield</cp:lastModifiedBy>
  <cp:revision>2</cp:revision>
  <dcterms:created xsi:type="dcterms:W3CDTF">2021-04-28T02:43:00Z</dcterms:created>
  <dcterms:modified xsi:type="dcterms:W3CDTF">2021-04-28T02:43:00Z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{3c28d2d9-f0d2-4d22-837a-0a536adce589}</vt:lpwstr>
  </property>
  <property fmtid="{D5CDD505-2E9C-101B-9397-08002B2CF9AE}" pid="10" name="RecordPoint_ActiveItemWebId">
    <vt:lpwstr>{603f2397-5de8-47f6-bd19-8ee820c94c7c}</vt:lpwstr>
  </property>
  <property fmtid="{D5CDD505-2E9C-101B-9397-08002B2CF9AE}" pid="11" name="RecordPoint_RecordNumberSubmitted">
    <vt:lpwstr>R2018/086945</vt:lpwstr>
  </property>
  <property fmtid="{D5CDD505-2E9C-101B-9397-08002B2CF9AE}" pid="12" name="RecordPoint_SubmissionCompleted">
    <vt:lpwstr>2018-02-19T11:53:40.2547501+11:00</vt:lpwstr>
  </property>
</Properties>
</file>